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B0" w:rsidRPr="00532E47" w:rsidRDefault="00385AB0" w:rsidP="00975956">
      <w:pPr>
        <w:pStyle w:val="Heading1"/>
        <w:rPr>
          <w:lang w:val="id-ID"/>
        </w:rPr>
      </w:pPr>
      <w:bookmarkStart w:id="0" w:name="_Toc410900321"/>
      <w:bookmarkStart w:id="1" w:name="_Toc411008868"/>
      <w:bookmarkStart w:id="2" w:name="_Toc415056488"/>
      <w:bookmarkStart w:id="3" w:name="_Toc419220317"/>
      <w:bookmarkStart w:id="4" w:name="_Toc424219063"/>
      <w:bookmarkStart w:id="5" w:name="_Toc426214154"/>
      <w:r w:rsidRPr="00532E47">
        <w:rPr>
          <w:lang w:val="id-ID"/>
        </w:rPr>
        <w:t>IDENTITAS MATA KULIAH</w:t>
      </w:r>
      <w:bookmarkEnd w:id="0"/>
      <w:bookmarkEnd w:id="1"/>
      <w:bookmarkEnd w:id="2"/>
      <w:bookmarkEnd w:id="3"/>
      <w:bookmarkEnd w:id="4"/>
      <w:bookmarkEnd w:id="5"/>
    </w:p>
    <w:tbl>
      <w:tblPr>
        <w:tblStyle w:val="TableGrid1"/>
        <w:tblW w:w="9270" w:type="dxa"/>
        <w:tblInd w:w="108" w:type="dxa"/>
        <w:tblLook w:val="04A0" w:firstRow="1" w:lastRow="0" w:firstColumn="1" w:lastColumn="0" w:noHBand="0" w:noVBand="1"/>
      </w:tblPr>
      <w:tblGrid>
        <w:gridCol w:w="2685"/>
        <w:gridCol w:w="318"/>
        <w:gridCol w:w="3547"/>
        <w:gridCol w:w="2720"/>
      </w:tblGrid>
      <w:tr w:rsidR="00385AB0" w:rsidRPr="00532E47" w:rsidTr="00345508">
        <w:tc>
          <w:tcPr>
            <w:tcW w:w="2685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t xml:space="preserve">Nama </w:t>
            </w:r>
            <w:r w:rsidRPr="00532E47">
              <w:rPr>
                <w:lang w:val="id-ID"/>
              </w:rPr>
              <w:t>Mata Kuliah</w:t>
            </w:r>
          </w:p>
        </w:tc>
        <w:tc>
          <w:tcPr>
            <w:tcW w:w="318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rPr>
                <w:lang w:val="id-ID"/>
              </w:rPr>
              <w:t>:</w:t>
            </w:r>
          </w:p>
        </w:tc>
        <w:tc>
          <w:tcPr>
            <w:tcW w:w="6267" w:type="dxa"/>
            <w:gridSpan w:val="2"/>
          </w:tcPr>
          <w:p w:rsidR="00385AB0" w:rsidRPr="00532E47" w:rsidRDefault="00013978" w:rsidP="00385AB0">
            <w:pPr>
              <w:spacing w:after="0"/>
            </w:pPr>
            <w:r>
              <w:t>Kalkulus 1</w:t>
            </w:r>
          </w:p>
        </w:tc>
      </w:tr>
      <w:tr w:rsidR="00385AB0" w:rsidRPr="00532E47" w:rsidTr="00345508">
        <w:tc>
          <w:tcPr>
            <w:tcW w:w="2685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rPr>
                <w:lang w:val="id-ID"/>
              </w:rPr>
              <w:t>Kode Mata Kuliah</w:t>
            </w:r>
          </w:p>
        </w:tc>
        <w:tc>
          <w:tcPr>
            <w:tcW w:w="318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rPr>
                <w:lang w:val="id-ID"/>
              </w:rPr>
              <w:t>:</w:t>
            </w:r>
          </w:p>
        </w:tc>
        <w:tc>
          <w:tcPr>
            <w:tcW w:w="6267" w:type="dxa"/>
            <w:gridSpan w:val="2"/>
          </w:tcPr>
          <w:p w:rsidR="00385AB0" w:rsidRPr="00532E47" w:rsidRDefault="00013978" w:rsidP="00385AB0">
            <w:pPr>
              <w:spacing w:after="0"/>
            </w:pPr>
            <w:r>
              <w:t>MUG1A4</w:t>
            </w:r>
          </w:p>
        </w:tc>
      </w:tr>
      <w:tr w:rsidR="00385AB0" w:rsidRPr="00532E47" w:rsidTr="00345508">
        <w:tc>
          <w:tcPr>
            <w:tcW w:w="2685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rPr>
                <w:lang w:val="id-ID"/>
              </w:rPr>
              <w:t xml:space="preserve">SKS </w:t>
            </w:r>
          </w:p>
        </w:tc>
        <w:tc>
          <w:tcPr>
            <w:tcW w:w="318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rPr>
                <w:lang w:val="id-ID"/>
              </w:rPr>
              <w:t>:</w:t>
            </w:r>
          </w:p>
        </w:tc>
        <w:tc>
          <w:tcPr>
            <w:tcW w:w="6267" w:type="dxa"/>
            <w:gridSpan w:val="2"/>
          </w:tcPr>
          <w:p w:rsidR="00385AB0" w:rsidRPr="00532E47" w:rsidRDefault="00013978" w:rsidP="00013978">
            <w:pPr>
              <w:spacing w:after="0"/>
            </w:pPr>
            <w:r>
              <w:t>4</w:t>
            </w:r>
            <w:r w:rsidR="00416507">
              <w:t xml:space="preserve"> (</w:t>
            </w:r>
            <w:r>
              <w:t>empat</w:t>
            </w:r>
            <w:r w:rsidR="00416507">
              <w:t>)</w:t>
            </w:r>
          </w:p>
        </w:tc>
      </w:tr>
      <w:tr w:rsidR="00385AB0" w:rsidRPr="00532E47" w:rsidTr="00345508">
        <w:tc>
          <w:tcPr>
            <w:tcW w:w="2685" w:type="dxa"/>
          </w:tcPr>
          <w:p w:rsidR="00385AB0" w:rsidRPr="00532E47" w:rsidRDefault="00385AB0" w:rsidP="00385AB0">
            <w:pPr>
              <w:spacing w:after="0"/>
            </w:pPr>
            <w:r w:rsidRPr="00532E47">
              <w:t>Jenis</w:t>
            </w:r>
          </w:p>
        </w:tc>
        <w:tc>
          <w:tcPr>
            <w:tcW w:w="318" w:type="dxa"/>
          </w:tcPr>
          <w:p w:rsidR="00385AB0" w:rsidRPr="00532E47" w:rsidRDefault="00385AB0" w:rsidP="00385AB0">
            <w:pPr>
              <w:spacing w:after="0"/>
            </w:pPr>
            <w:r w:rsidRPr="00532E47">
              <w:t>:</w:t>
            </w:r>
          </w:p>
        </w:tc>
        <w:tc>
          <w:tcPr>
            <w:tcW w:w="6267" w:type="dxa"/>
            <w:gridSpan w:val="2"/>
          </w:tcPr>
          <w:p w:rsidR="00385AB0" w:rsidRPr="00532E47" w:rsidRDefault="00416507" w:rsidP="00013978">
            <w:pPr>
              <w:spacing w:after="0"/>
            </w:pPr>
            <w:r>
              <w:t xml:space="preserve">Mata kuliah </w:t>
            </w:r>
            <w:r w:rsidR="00013978">
              <w:t>wajib</w:t>
            </w:r>
          </w:p>
        </w:tc>
      </w:tr>
      <w:tr w:rsidR="00385AB0" w:rsidRPr="00532E47" w:rsidTr="001C1BFA">
        <w:tc>
          <w:tcPr>
            <w:tcW w:w="2685" w:type="dxa"/>
          </w:tcPr>
          <w:p w:rsidR="00385AB0" w:rsidRPr="00532E47" w:rsidRDefault="00385AB0" w:rsidP="00385AB0">
            <w:pPr>
              <w:spacing w:after="0"/>
            </w:pPr>
            <w:r w:rsidRPr="00532E47">
              <w:rPr>
                <w:lang w:val="id-ID"/>
              </w:rPr>
              <w:t>Jam</w:t>
            </w:r>
            <w:r w:rsidRPr="00532E47">
              <w:t xml:space="preserve"> pelaksanaan </w:t>
            </w:r>
          </w:p>
        </w:tc>
        <w:tc>
          <w:tcPr>
            <w:tcW w:w="318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rPr>
                <w:lang w:val="id-ID"/>
              </w:rPr>
              <w:t>:</w:t>
            </w:r>
          </w:p>
        </w:tc>
        <w:tc>
          <w:tcPr>
            <w:tcW w:w="3547" w:type="dxa"/>
          </w:tcPr>
          <w:p w:rsidR="00385AB0" w:rsidRPr="00532E47" w:rsidRDefault="004E217A" w:rsidP="00385AB0">
            <w:pPr>
              <w:spacing w:after="0"/>
            </w:pPr>
            <w:r>
              <w:t>Tatap muka di kelas</w:t>
            </w:r>
          </w:p>
        </w:tc>
        <w:tc>
          <w:tcPr>
            <w:tcW w:w="2720" w:type="dxa"/>
          </w:tcPr>
          <w:p w:rsidR="00385AB0" w:rsidRPr="00532E47" w:rsidRDefault="00190FBA" w:rsidP="00013978">
            <w:pPr>
              <w:spacing w:after="0"/>
            </w:pPr>
            <w:r>
              <w:t xml:space="preserve">= </w:t>
            </w:r>
            <w:r w:rsidR="00251A7B">
              <w:t>4</w:t>
            </w:r>
            <w:r>
              <w:t xml:space="preserve"> jam per </w:t>
            </w:r>
            <w:r w:rsidR="00061F69">
              <w:t>pek</w:t>
            </w:r>
            <w:r w:rsidR="00CF331F">
              <w:t>an</w:t>
            </w:r>
          </w:p>
        </w:tc>
      </w:tr>
      <w:tr w:rsidR="00385AB0" w:rsidRPr="00532E47" w:rsidTr="001C1BFA">
        <w:tc>
          <w:tcPr>
            <w:tcW w:w="2685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</w:p>
        </w:tc>
        <w:tc>
          <w:tcPr>
            <w:tcW w:w="318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</w:p>
        </w:tc>
        <w:tc>
          <w:tcPr>
            <w:tcW w:w="3547" w:type="dxa"/>
          </w:tcPr>
          <w:p w:rsidR="00385AB0" w:rsidRPr="00532E47" w:rsidRDefault="004E217A" w:rsidP="00013978">
            <w:pPr>
              <w:spacing w:after="0"/>
            </w:pPr>
            <w:r>
              <w:t xml:space="preserve">Tutorial/ </w:t>
            </w:r>
            <w:r w:rsidR="005844C7">
              <w:t>responsi</w:t>
            </w:r>
          </w:p>
        </w:tc>
        <w:tc>
          <w:tcPr>
            <w:tcW w:w="2720" w:type="dxa"/>
          </w:tcPr>
          <w:p w:rsidR="00385AB0" w:rsidRPr="00532E47" w:rsidRDefault="00E271DC" w:rsidP="00E271DC">
            <w:pPr>
              <w:spacing w:after="0"/>
            </w:pPr>
            <w:r>
              <w:t>M</w:t>
            </w:r>
            <w:r w:rsidR="00526D82">
              <w:t>aksimal</w:t>
            </w:r>
            <w:r>
              <w:t xml:space="preserve"> </w:t>
            </w:r>
            <w:r>
              <w:rPr>
                <w:lang w:val="id-ID"/>
              </w:rPr>
              <w:t>2</w:t>
            </w:r>
            <w:r w:rsidR="00D56759">
              <w:t xml:space="preserve"> </w:t>
            </w:r>
            <w:r w:rsidR="00190FBA">
              <w:t xml:space="preserve">jam per </w:t>
            </w:r>
            <w:r w:rsidR="00061F69">
              <w:t>pek</w:t>
            </w:r>
            <w:r w:rsidR="00CF331F">
              <w:t>an</w:t>
            </w:r>
          </w:p>
        </w:tc>
      </w:tr>
      <w:tr w:rsidR="00385AB0" w:rsidRPr="00532E47" w:rsidTr="00345508">
        <w:tc>
          <w:tcPr>
            <w:tcW w:w="2685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rPr>
                <w:lang w:val="id-ID"/>
              </w:rPr>
              <w:t>Semester / Tingkat</w:t>
            </w:r>
          </w:p>
        </w:tc>
        <w:tc>
          <w:tcPr>
            <w:tcW w:w="318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rPr>
                <w:lang w:val="id-ID"/>
              </w:rPr>
              <w:t>:</w:t>
            </w:r>
          </w:p>
        </w:tc>
        <w:tc>
          <w:tcPr>
            <w:tcW w:w="6267" w:type="dxa"/>
            <w:gridSpan w:val="2"/>
          </w:tcPr>
          <w:p w:rsidR="00385AB0" w:rsidRPr="00532E47" w:rsidRDefault="00013978" w:rsidP="00CF331F">
            <w:pPr>
              <w:spacing w:after="0"/>
            </w:pPr>
            <w:r>
              <w:t>1 (satu)/ 1 (satu)</w:t>
            </w:r>
          </w:p>
        </w:tc>
      </w:tr>
      <w:tr w:rsidR="00385AB0" w:rsidRPr="00532E47" w:rsidTr="00345508">
        <w:tc>
          <w:tcPr>
            <w:tcW w:w="2685" w:type="dxa"/>
          </w:tcPr>
          <w:p w:rsidR="00385AB0" w:rsidRPr="00532E47" w:rsidRDefault="00385AB0" w:rsidP="00385AB0">
            <w:pPr>
              <w:spacing w:after="0"/>
              <w:rPr>
                <w:i/>
              </w:rPr>
            </w:pPr>
            <w:r w:rsidRPr="00532E47">
              <w:rPr>
                <w:i/>
                <w:lang w:val="id-ID"/>
              </w:rPr>
              <w:t>P</w:t>
            </w:r>
            <w:r w:rsidRPr="00532E47">
              <w:rPr>
                <w:i/>
              </w:rPr>
              <w:t>re-requisite</w:t>
            </w:r>
          </w:p>
        </w:tc>
        <w:tc>
          <w:tcPr>
            <w:tcW w:w="318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rPr>
                <w:lang w:val="id-ID"/>
              </w:rPr>
              <w:t>:</w:t>
            </w:r>
          </w:p>
        </w:tc>
        <w:tc>
          <w:tcPr>
            <w:tcW w:w="6267" w:type="dxa"/>
            <w:gridSpan w:val="2"/>
          </w:tcPr>
          <w:p w:rsidR="00385AB0" w:rsidRPr="00532E47" w:rsidRDefault="00013978" w:rsidP="0067691A">
            <w:pPr>
              <w:spacing w:after="0"/>
            </w:pPr>
            <w:r>
              <w:t>-</w:t>
            </w:r>
          </w:p>
        </w:tc>
      </w:tr>
      <w:tr w:rsidR="00385AB0" w:rsidRPr="00532E47" w:rsidTr="00345508">
        <w:tc>
          <w:tcPr>
            <w:tcW w:w="2685" w:type="dxa"/>
          </w:tcPr>
          <w:p w:rsidR="00385AB0" w:rsidRPr="00532E47" w:rsidRDefault="00385AB0" w:rsidP="00385AB0">
            <w:pPr>
              <w:spacing w:after="0"/>
              <w:rPr>
                <w:i/>
              </w:rPr>
            </w:pPr>
            <w:r w:rsidRPr="00532E47">
              <w:rPr>
                <w:i/>
              </w:rPr>
              <w:t>Co-requisite</w:t>
            </w:r>
          </w:p>
        </w:tc>
        <w:tc>
          <w:tcPr>
            <w:tcW w:w="318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rPr>
                <w:lang w:val="id-ID"/>
              </w:rPr>
              <w:t>:</w:t>
            </w:r>
          </w:p>
        </w:tc>
        <w:tc>
          <w:tcPr>
            <w:tcW w:w="6267" w:type="dxa"/>
            <w:gridSpan w:val="2"/>
          </w:tcPr>
          <w:p w:rsidR="00385AB0" w:rsidRPr="0067691A" w:rsidRDefault="00013978" w:rsidP="00CF331F">
            <w:pPr>
              <w:spacing w:after="0"/>
            </w:pPr>
            <w:r>
              <w:t>-</w:t>
            </w:r>
          </w:p>
        </w:tc>
      </w:tr>
      <w:tr w:rsidR="00385AB0" w:rsidRPr="00532E47" w:rsidTr="00345508">
        <w:tc>
          <w:tcPr>
            <w:tcW w:w="2685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rPr>
                <w:lang w:val="id-ID"/>
              </w:rPr>
              <w:t>B</w:t>
            </w:r>
            <w:r w:rsidRPr="00532E47">
              <w:t>idang</w:t>
            </w:r>
            <w:r w:rsidRPr="00532E47">
              <w:rPr>
                <w:lang w:val="id-ID"/>
              </w:rPr>
              <w:t xml:space="preserve"> Kajian</w:t>
            </w:r>
          </w:p>
        </w:tc>
        <w:tc>
          <w:tcPr>
            <w:tcW w:w="318" w:type="dxa"/>
          </w:tcPr>
          <w:p w:rsidR="00385AB0" w:rsidRPr="00532E47" w:rsidRDefault="00385AB0" w:rsidP="00385AB0">
            <w:pPr>
              <w:spacing w:after="0"/>
              <w:rPr>
                <w:lang w:val="id-ID"/>
              </w:rPr>
            </w:pPr>
            <w:r w:rsidRPr="00532E47">
              <w:rPr>
                <w:lang w:val="id-ID"/>
              </w:rPr>
              <w:t>:</w:t>
            </w:r>
          </w:p>
        </w:tc>
        <w:tc>
          <w:tcPr>
            <w:tcW w:w="6267" w:type="dxa"/>
            <w:gridSpan w:val="2"/>
          </w:tcPr>
          <w:p w:rsidR="00385AB0" w:rsidRPr="0067691A" w:rsidRDefault="00013978" w:rsidP="0067691A">
            <w:pPr>
              <w:spacing w:after="0"/>
            </w:pPr>
            <w:r>
              <w:rPr>
                <w:iCs/>
              </w:rPr>
              <w:t>Kuliah dasar sains</w:t>
            </w:r>
          </w:p>
        </w:tc>
      </w:tr>
    </w:tbl>
    <w:p w:rsidR="0062530E" w:rsidRPr="00532E47" w:rsidRDefault="0062530E" w:rsidP="0074081D"/>
    <w:p w:rsidR="00385AB0" w:rsidRPr="00532E47" w:rsidRDefault="00385AB0" w:rsidP="00975956">
      <w:pPr>
        <w:pStyle w:val="Heading1"/>
        <w:rPr>
          <w:sz w:val="26"/>
          <w:lang w:val="id-ID"/>
        </w:rPr>
      </w:pPr>
      <w:bookmarkStart w:id="6" w:name="_Toc410900322"/>
      <w:bookmarkStart w:id="7" w:name="_Toc411008869"/>
      <w:bookmarkStart w:id="8" w:name="_Toc415056489"/>
      <w:bookmarkStart w:id="9" w:name="_Toc419220318"/>
      <w:bookmarkStart w:id="10" w:name="_Toc424219064"/>
      <w:bookmarkStart w:id="11" w:name="_Toc426214155"/>
      <w:r w:rsidRPr="00532E47">
        <w:rPr>
          <w:lang w:val="id-ID"/>
        </w:rPr>
        <w:t xml:space="preserve">DESKRIPSI </w:t>
      </w:r>
      <w:r w:rsidRPr="00532E47">
        <w:t xml:space="preserve">SINGKAT </w:t>
      </w:r>
      <w:r w:rsidRPr="00532E47">
        <w:rPr>
          <w:lang w:val="id-ID"/>
        </w:rPr>
        <w:t>MATA KULIAH</w:t>
      </w:r>
      <w:bookmarkEnd w:id="6"/>
      <w:bookmarkEnd w:id="7"/>
      <w:bookmarkEnd w:id="8"/>
      <w:bookmarkEnd w:id="9"/>
      <w:bookmarkEnd w:id="10"/>
      <w:bookmarkEnd w:id="11"/>
    </w:p>
    <w:tbl>
      <w:tblPr>
        <w:tblStyle w:val="TableGrid1"/>
        <w:tblW w:w="9270" w:type="dxa"/>
        <w:tblInd w:w="108" w:type="dxa"/>
        <w:tblLook w:val="04A0" w:firstRow="1" w:lastRow="0" w:firstColumn="1" w:lastColumn="0" w:noHBand="0" w:noVBand="1"/>
      </w:tblPr>
      <w:tblGrid>
        <w:gridCol w:w="9270"/>
      </w:tblGrid>
      <w:tr w:rsidR="00385AB0" w:rsidRPr="00532E47" w:rsidTr="00345508">
        <w:tc>
          <w:tcPr>
            <w:tcW w:w="9270" w:type="dxa"/>
          </w:tcPr>
          <w:p w:rsidR="00F21B78" w:rsidRPr="00532E47" w:rsidRDefault="00013978" w:rsidP="00CA626E">
            <w:pPr>
              <w:spacing w:after="0"/>
              <w:jc w:val="both"/>
            </w:pPr>
            <w:r>
              <w:t>Mata kuliah Kalkulus 1 ditujukan untuk memberikan pengetahuan terkait dasar-dasar kalkulus yang diperlukan dalam</w:t>
            </w:r>
            <w:r w:rsidR="00E271DC">
              <w:t xml:space="preserve"> tingkat sarjana program studi Teknik I</w:t>
            </w:r>
            <w:r>
              <w:t>nformatika</w:t>
            </w:r>
            <w:r w:rsidR="00E271DC">
              <w:rPr>
                <w:lang w:val="id-ID"/>
              </w:rPr>
              <w:t xml:space="preserve"> dan Ilmu Komputasi</w:t>
            </w:r>
            <w:r>
              <w:t>. Materi yang diberikan</w:t>
            </w:r>
            <w:r w:rsidR="001C1BFA">
              <w:rPr>
                <w:lang w:val="id-ID"/>
              </w:rPr>
              <w:t xml:space="preserve"> te</w:t>
            </w:r>
            <w:r w:rsidR="00CA626E">
              <w:rPr>
                <w:lang w:val="id-ID"/>
              </w:rPr>
              <w:t>rbagi menjadi 5 pokok bahasan yaitu</w:t>
            </w:r>
            <w:r>
              <w:t xml:space="preserve"> </w:t>
            </w:r>
            <w:r w:rsidR="00CA626E">
              <w:rPr>
                <w:lang w:val="id-ID"/>
              </w:rPr>
              <w:t>(1) Fungsi real (</w:t>
            </w:r>
            <w:r>
              <w:t>sistem bi</w:t>
            </w:r>
            <w:r w:rsidR="001405CE">
              <w:t>langan real, fungsi, limit dan kekontinuan</w:t>
            </w:r>
            <w:r w:rsidR="00CA626E">
              <w:rPr>
                <w:lang w:val="id-ID"/>
              </w:rPr>
              <w:t>)</w:t>
            </w:r>
            <w:r w:rsidR="001405CE">
              <w:t xml:space="preserve">, </w:t>
            </w:r>
            <w:r w:rsidR="00CA626E">
              <w:rPr>
                <w:lang w:val="id-ID"/>
              </w:rPr>
              <w:t xml:space="preserve">(2) </w:t>
            </w:r>
            <w:r w:rsidR="00CA626E">
              <w:t>turunan dan penerapannya</w:t>
            </w:r>
            <w:r w:rsidR="001405CE">
              <w:t xml:space="preserve">, </w:t>
            </w:r>
            <w:r w:rsidR="00CA626E">
              <w:rPr>
                <w:lang w:val="id-ID"/>
              </w:rPr>
              <w:t xml:space="preserve">(3) </w:t>
            </w:r>
            <w:r w:rsidR="00CA626E">
              <w:t>integral dan penerapannya</w:t>
            </w:r>
            <w:r w:rsidR="001405CE">
              <w:t xml:space="preserve">, </w:t>
            </w:r>
            <w:r w:rsidR="00CA626E">
              <w:rPr>
                <w:lang w:val="id-ID"/>
              </w:rPr>
              <w:t xml:space="preserve">(4) </w:t>
            </w:r>
            <w:r w:rsidR="001405CE">
              <w:t>fungsi tr</w:t>
            </w:r>
            <w:r w:rsidR="00CA626E">
              <w:t xml:space="preserve">ansenden, </w:t>
            </w:r>
            <w:r w:rsidR="00CA626E">
              <w:rPr>
                <w:lang w:val="id-ID"/>
              </w:rPr>
              <w:t xml:space="preserve">(5) </w:t>
            </w:r>
            <w:r w:rsidR="00CA626E">
              <w:t>teknik pengintegralan</w:t>
            </w:r>
            <w:r w:rsidR="001405CE">
              <w:t xml:space="preserve"> dan integral tak wajar. </w:t>
            </w:r>
            <w:r w:rsidR="00826CCB">
              <w:t>Dengan perkuliahan ini mahasiswa diharapkan dapat memahami konsep turunan dan integral f</w:t>
            </w:r>
            <w:r w:rsidR="00CA626E">
              <w:t>ungsi satu variabel dan penerapan</w:t>
            </w:r>
            <w:r w:rsidR="00826CCB">
              <w:t>nya dalam masalah terkait bidang informatika</w:t>
            </w:r>
            <w:r w:rsidR="00CA626E">
              <w:rPr>
                <w:lang w:val="id-ID"/>
              </w:rPr>
              <w:t xml:space="preserve"> dan ilmu komputasi</w:t>
            </w:r>
            <w:r w:rsidR="00826CCB">
              <w:t>.</w:t>
            </w:r>
          </w:p>
        </w:tc>
      </w:tr>
    </w:tbl>
    <w:p w:rsidR="009E49EC" w:rsidRPr="00532E47" w:rsidRDefault="009E49EC" w:rsidP="009E49EC">
      <w:pPr>
        <w:jc w:val="both"/>
      </w:pPr>
    </w:p>
    <w:p w:rsidR="00A96638" w:rsidRPr="00860831" w:rsidRDefault="009E49EC" w:rsidP="00975956">
      <w:pPr>
        <w:pStyle w:val="Heading1"/>
      </w:pPr>
      <w:bookmarkStart w:id="12" w:name="_Toc411008870"/>
      <w:bookmarkStart w:id="13" w:name="_Toc415056490"/>
      <w:bookmarkStart w:id="14" w:name="_Toc419220319"/>
      <w:bookmarkStart w:id="15" w:name="_Toc424219065"/>
      <w:bookmarkStart w:id="16" w:name="_Toc426214156"/>
      <w:r w:rsidRPr="00532E47">
        <w:rPr>
          <w:lang w:val="id-ID"/>
        </w:rPr>
        <w:t>DAFTAR PUSTAKA</w:t>
      </w:r>
      <w:bookmarkEnd w:id="12"/>
      <w:bookmarkEnd w:id="13"/>
      <w:bookmarkEnd w:id="14"/>
      <w:bookmarkEnd w:id="15"/>
      <w:bookmarkEnd w:id="16"/>
    </w:p>
    <w:p w:rsidR="00826CCB" w:rsidRDefault="00826CCB" w:rsidP="001A4D30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D. Mursita. Matematika untuk Pergur</w:t>
      </w:r>
      <w:r w:rsidR="00CA626E">
        <w:rPr>
          <w:lang w:val="sv-SE"/>
        </w:rPr>
        <w:t>uan Tinggi. Rekayasa Sains. 201</w:t>
      </w:r>
      <w:r w:rsidR="00F365B4">
        <w:rPr>
          <w:lang w:val="id-ID"/>
        </w:rPr>
        <w:t>1</w:t>
      </w:r>
      <w:r>
        <w:rPr>
          <w:lang w:val="sv-SE"/>
        </w:rPr>
        <w:t>.</w:t>
      </w:r>
    </w:p>
    <w:p w:rsidR="00826CCB" w:rsidRDefault="00142B19" w:rsidP="001A4D30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D. Valberg, E. Purcell, S. Rigdon. </w:t>
      </w:r>
      <w:r w:rsidRPr="00142B19">
        <w:rPr>
          <w:i/>
          <w:iCs/>
          <w:lang w:val="sv-SE"/>
        </w:rPr>
        <w:t>Calculus, 9</w:t>
      </w:r>
      <w:r w:rsidRPr="00142B19">
        <w:rPr>
          <w:i/>
          <w:iCs/>
          <w:vertAlign w:val="superscript"/>
          <w:lang w:val="sv-SE"/>
        </w:rPr>
        <w:t>th</w:t>
      </w:r>
      <w:r w:rsidRPr="00142B19">
        <w:rPr>
          <w:i/>
          <w:iCs/>
          <w:lang w:val="sv-SE"/>
        </w:rPr>
        <w:t xml:space="preserve"> Edition</w:t>
      </w:r>
      <w:r>
        <w:rPr>
          <w:lang w:val="sv-SE"/>
        </w:rPr>
        <w:t>. Pearson. 2006.</w:t>
      </w:r>
    </w:p>
    <w:p w:rsidR="00142B19" w:rsidRDefault="00142B19" w:rsidP="001A4D30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J. Stewart. </w:t>
      </w:r>
      <w:r w:rsidRPr="00142B19">
        <w:rPr>
          <w:i/>
          <w:iCs/>
          <w:lang w:val="sv-SE"/>
        </w:rPr>
        <w:t>Calculus, 7th Edition</w:t>
      </w:r>
      <w:r>
        <w:rPr>
          <w:lang w:val="sv-SE"/>
        </w:rPr>
        <w:t>. Brooks Cole. 2012.</w:t>
      </w:r>
    </w:p>
    <w:p w:rsidR="003E5130" w:rsidRPr="00142B19" w:rsidRDefault="003E5130" w:rsidP="00142B19">
      <w:pPr>
        <w:jc w:val="both"/>
        <w:rPr>
          <w:lang w:val="sv-SE"/>
        </w:rPr>
      </w:pPr>
    </w:p>
    <w:p w:rsidR="00B25631" w:rsidRPr="00532E47" w:rsidRDefault="00EE7F71" w:rsidP="00975956">
      <w:pPr>
        <w:pStyle w:val="Heading1"/>
      </w:pPr>
      <w:bookmarkStart w:id="17" w:name="_Toc426214157"/>
      <w:r w:rsidRPr="00532E47">
        <w:t>RENCANA PEMBELAJARAN SEMESTER (RPS)</w:t>
      </w:r>
      <w:bookmarkEnd w:id="17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14"/>
        <w:gridCol w:w="1960"/>
        <w:gridCol w:w="2034"/>
        <w:gridCol w:w="1368"/>
        <w:gridCol w:w="2021"/>
        <w:gridCol w:w="720"/>
      </w:tblGrid>
      <w:tr w:rsidR="001C1BFA" w:rsidRPr="00532E47" w:rsidTr="001A4D30">
        <w:trPr>
          <w:tblHeader/>
          <w:jc w:val="center"/>
        </w:trPr>
        <w:tc>
          <w:tcPr>
            <w:tcW w:w="539" w:type="pct"/>
            <w:vAlign w:val="center"/>
          </w:tcPr>
          <w:p w:rsidR="00142B19" w:rsidRPr="00532E47" w:rsidRDefault="00142B19" w:rsidP="00B23140">
            <w:pPr>
              <w:spacing w:after="0"/>
              <w:ind w:left="77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Minggu ke</w:t>
            </w:r>
            <w:r w:rsidRPr="00532E47">
              <w:rPr>
                <w:b/>
                <w:lang w:eastAsia="ja-JP"/>
              </w:rPr>
              <w:t>-</w:t>
            </w:r>
          </w:p>
        </w:tc>
        <w:tc>
          <w:tcPr>
            <w:tcW w:w="976" w:type="pct"/>
            <w:vAlign w:val="center"/>
          </w:tcPr>
          <w:p w:rsidR="00142B19" w:rsidRPr="00532E47" w:rsidRDefault="00142B19" w:rsidP="00B23140">
            <w:pPr>
              <w:spacing w:after="0"/>
              <w:jc w:val="center"/>
              <w:rPr>
                <w:b/>
                <w:lang w:eastAsia="ja-JP"/>
              </w:rPr>
            </w:pPr>
            <w:r w:rsidRPr="00532E47">
              <w:rPr>
                <w:b/>
                <w:lang w:eastAsia="ja-JP"/>
              </w:rPr>
              <w:t>Kemampuan Akhir yang Diharapkan</w:t>
            </w:r>
          </w:p>
        </w:tc>
        <w:tc>
          <w:tcPr>
            <w:tcW w:w="994" w:type="pct"/>
            <w:vAlign w:val="center"/>
          </w:tcPr>
          <w:p w:rsidR="00142B19" w:rsidRPr="00532E47" w:rsidRDefault="00142B19" w:rsidP="00B23140">
            <w:pPr>
              <w:spacing w:after="0"/>
              <w:ind w:left="59"/>
              <w:jc w:val="center"/>
              <w:rPr>
                <w:b/>
                <w:lang w:eastAsia="ja-JP"/>
              </w:rPr>
            </w:pPr>
            <w:r w:rsidRPr="00532E47">
              <w:rPr>
                <w:b/>
                <w:lang w:eastAsia="ja-JP"/>
              </w:rPr>
              <w:t>Bahan Kajian (Materi Ajar)</w:t>
            </w:r>
          </w:p>
        </w:tc>
        <w:tc>
          <w:tcPr>
            <w:tcW w:w="757" w:type="pct"/>
            <w:vAlign w:val="center"/>
          </w:tcPr>
          <w:p w:rsidR="00142B19" w:rsidRPr="00532E47" w:rsidRDefault="00142B19" w:rsidP="00B23140">
            <w:pPr>
              <w:spacing w:after="0"/>
              <w:jc w:val="center"/>
              <w:rPr>
                <w:b/>
                <w:lang w:eastAsia="ja-JP"/>
              </w:rPr>
            </w:pPr>
            <w:r w:rsidRPr="00532E47">
              <w:rPr>
                <w:b/>
                <w:lang w:eastAsia="ja-JP"/>
              </w:rPr>
              <w:t>Strategi Pembelajaran</w:t>
            </w:r>
          </w:p>
        </w:tc>
        <w:tc>
          <w:tcPr>
            <w:tcW w:w="1287" w:type="pct"/>
            <w:vAlign w:val="center"/>
          </w:tcPr>
          <w:p w:rsidR="00142B19" w:rsidRPr="00532E47" w:rsidRDefault="00142B19" w:rsidP="00B23140">
            <w:pPr>
              <w:spacing w:after="0"/>
              <w:jc w:val="center"/>
              <w:rPr>
                <w:b/>
                <w:lang w:eastAsia="ja-JP"/>
              </w:rPr>
            </w:pPr>
            <w:r w:rsidRPr="00532E47">
              <w:rPr>
                <w:b/>
                <w:lang w:eastAsia="ja-JP"/>
              </w:rPr>
              <w:t>Kriteria Penilaian (Indikator)</w:t>
            </w:r>
          </w:p>
        </w:tc>
        <w:tc>
          <w:tcPr>
            <w:tcW w:w="446" w:type="pct"/>
            <w:vAlign w:val="center"/>
          </w:tcPr>
          <w:p w:rsidR="00142B19" w:rsidRPr="00532E47" w:rsidRDefault="00142B19" w:rsidP="00B23140">
            <w:pPr>
              <w:spacing w:after="0"/>
              <w:jc w:val="center"/>
              <w:rPr>
                <w:b/>
                <w:lang w:eastAsia="ja-JP"/>
              </w:rPr>
            </w:pPr>
            <w:r w:rsidRPr="00532E47">
              <w:rPr>
                <w:b/>
                <w:lang w:eastAsia="ja-JP"/>
              </w:rPr>
              <w:t>Bobot Nilai</w:t>
            </w:r>
          </w:p>
        </w:tc>
      </w:tr>
      <w:tr w:rsidR="009F5694" w:rsidRPr="00532E47" w:rsidTr="001A4D30">
        <w:trPr>
          <w:jc w:val="center"/>
        </w:trPr>
        <w:tc>
          <w:tcPr>
            <w:tcW w:w="539" w:type="pct"/>
            <w:shd w:val="clear" w:color="auto" w:fill="FFFF00"/>
          </w:tcPr>
          <w:p w:rsidR="00737E36" w:rsidRPr="00E01CFA" w:rsidRDefault="00737E36" w:rsidP="00B23140">
            <w:pPr>
              <w:spacing w:after="0"/>
              <w:jc w:val="center"/>
              <w:rPr>
                <w:b/>
                <w:lang w:val="id-ID" w:eastAsia="ja-JP"/>
              </w:rPr>
            </w:pPr>
            <w:r w:rsidRPr="00E01CFA">
              <w:rPr>
                <w:b/>
                <w:lang w:val="id-ID" w:eastAsia="ja-JP"/>
              </w:rPr>
              <w:t>1 sd 4</w:t>
            </w:r>
          </w:p>
        </w:tc>
        <w:tc>
          <w:tcPr>
            <w:tcW w:w="4015" w:type="pct"/>
            <w:gridSpan w:val="4"/>
            <w:shd w:val="clear" w:color="auto" w:fill="FFFF00"/>
            <w:vAlign w:val="center"/>
          </w:tcPr>
          <w:p w:rsidR="00737E36" w:rsidRDefault="00737E36" w:rsidP="00B23140">
            <w:pPr>
              <w:spacing w:after="0"/>
              <w:jc w:val="center"/>
              <w:rPr>
                <w:b/>
                <w:bCs/>
                <w:lang w:val="id-ID" w:eastAsia="ja-JP"/>
              </w:rPr>
            </w:pPr>
            <w:r w:rsidRPr="00E01CFA">
              <w:rPr>
                <w:b/>
                <w:bCs/>
                <w:lang w:val="id-ID" w:eastAsia="ja-JP"/>
              </w:rPr>
              <w:t>Pokok Bahasan: Fungsi Real</w:t>
            </w:r>
            <w:r w:rsidR="00E01CFA">
              <w:rPr>
                <w:b/>
                <w:bCs/>
                <w:lang w:val="id-ID" w:eastAsia="ja-JP"/>
              </w:rPr>
              <w:t xml:space="preserve"> (bahan Ujian I)</w:t>
            </w:r>
          </w:p>
          <w:p w:rsidR="00B23140" w:rsidRPr="00E01CFA" w:rsidRDefault="00B23140" w:rsidP="00B23140">
            <w:pPr>
              <w:spacing w:after="0"/>
              <w:jc w:val="center"/>
              <w:rPr>
                <w:b/>
                <w:lang w:eastAsia="ja-JP"/>
              </w:rPr>
            </w:pPr>
            <w:r>
              <w:rPr>
                <w:b/>
                <w:bCs/>
                <w:lang w:val="id-ID" w:eastAsia="ja-JP"/>
              </w:rPr>
              <w:t>Ujian I dilaksanakan pada periode 14 sd 19 Agustus 2015</w:t>
            </w:r>
          </w:p>
        </w:tc>
        <w:tc>
          <w:tcPr>
            <w:tcW w:w="446" w:type="pct"/>
            <w:shd w:val="clear" w:color="auto" w:fill="FFFF00"/>
          </w:tcPr>
          <w:p w:rsidR="00737E36" w:rsidRPr="00E01CFA" w:rsidRDefault="00737E36" w:rsidP="00B23140">
            <w:pPr>
              <w:spacing w:after="0"/>
              <w:rPr>
                <w:b/>
                <w:color w:val="000000" w:themeColor="text1"/>
                <w:lang w:val="id-ID" w:eastAsia="ja-JP"/>
              </w:rPr>
            </w:pPr>
            <w:r w:rsidRPr="00E01CFA">
              <w:rPr>
                <w:b/>
                <w:color w:val="000000" w:themeColor="text1"/>
                <w:lang w:val="id-ID" w:eastAsia="ja-JP"/>
              </w:rPr>
              <w:t>25 %</w:t>
            </w: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142B19" w:rsidRPr="00532E47" w:rsidRDefault="00142B19" w:rsidP="00B23140">
            <w:pPr>
              <w:spacing w:after="0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1</w:t>
            </w:r>
          </w:p>
        </w:tc>
        <w:tc>
          <w:tcPr>
            <w:tcW w:w="976" w:type="pct"/>
          </w:tcPr>
          <w:p w:rsidR="00142B19" w:rsidRDefault="00142B19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Memahami sistem bilangan real.</w:t>
            </w:r>
          </w:p>
          <w:p w:rsidR="00142B19" w:rsidRDefault="00142B19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 xml:space="preserve">Mampu menyelesaikan </w:t>
            </w:r>
            <w:r>
              <w:rPr>
                <w:lang w:eastAsia="ja-JP"/>
              </w:rPr>
              <w:lastRenderedPageBreak/>
              <w:t>pertaksamaan bilangan real.</w:t>
            </w:r>
          </w:p>
          <w:p w:rsidR="00142B19" w:rsidRPr="00142B19" w:rsidRDefault="00142B19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menyelesaikan pertaksamaan bilangan real dengan tanda mutlak.</w:t>
            </w:r>
          </w:p>
        </w:tc>
        <w:tc>
          <w:tcPr>
            <w:tcW w:w="994" w:type="pct"/>
          </w:tcPr>
          <w:p w:rsidR="00142B19" w:rsidRDefault="00142B19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Sistem bilangan real.</w:t>
            </w:r>
          </w:p>
          <w:p w:rsidR="00142B19" w:rsidRDefault="00142B19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Pertaksamaan bilangan real.</w:t>
            </w:r>
          </w:p>
          <w:p w:rsidR="00142B19" w:rsidRPr="00142B19" w:rsidRDefault="00142B19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 xml:space="preserve">Pertaksamaan bilangan real </w:t>
            </w:r>
            <w:r>
              <w:rPr>
                <w:lang w:eastAsia="ja-JP"/>
              </w:rPr>
              <w:lastRenderedPageBreak/>
              <w:t>dengan tanda mutlak.</w:t>
            </w:r>
          </w:p>
        </w:tc>
        <w:tc>
          <w:tcPr>
            <w:tcW w:w="757" w:type="pct"/>
          </w:tcPr>
          <w:p w:rsidR="00142B19" w:rsidRPr="00532E47" w:rsidRDefault="00142B19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Ceramah dan diskusi melalui kuliah/ responsi.</w:t>
            </w:r>
          </w:p>
        </w:tc>
        <w:tc>
          <w:tcPr>
            <w:tcW w:w="1287" w:type="pct"/>
          </w:tcPr>
          <w:p w:rsidR="00142B19" w:rsidRDefault="00142B19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 xml:space="preserve">Mahasiswa dapat: </w:t>
            </w:r>
          </w:p>
          <w:p w:rsidR="00142B19" w:rsidRDefault="002134BA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</w:t>
            </w:r>
            <w:r w:rsidR="00142B19">
              <w:rPr>
                <w:lang w:eastAsia="ja-JP"/>
              </w:rPr>
              <w:t>enjelaskan</w:t>
            </w:r>
            <w:r w:rsidRPr="00B05F5D">
              <w:rPr>
                <w:lang w:val="id-ID" w:eastAsia="ja-JP"/>
              </w:rPr>
              <w:t xml:space="preserve"> pengertian </w:t>
            </w:r>
            <w:r>
              <w:rPr>
                <w:lang w:eastAsia="ja-JP"/>
              </w:rPr>
              <w:t xml:space="preserve"> </w:t>
            </w:r>
            <w:r w:rsidRPr="00B05F5D">
              <w:rPr>
                <w:lang w:val="id-ID" w:eastAsia="ja-JP"/>
              </w:rPr>
              <w:t xml:space="preserve">himpunan </w:t>
            </w:r>
            <w:r w:rsidR="00CF0041">
              <w:rPr>
                <w:lang w:eastAsia="ja-JP"/>
              </w:rPr>
              <w:t>bilangan real</w:t>
            </w:r>
            <w:r w:rsidR="00C755AB">
              <w:rPr>
                <w:lang w:eastAsia="ja-JP"/>
              </w:rPr>
              <w:t>;</w:t>
            </w:r>
          </w:p>
          <w:p w:rsidR="00142B19" w:rsidRDefault="00142B19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menyelesaikan pertaksamaan bilangan real</w:t>
            </w:r>
            <w:r w:rsidR="00C755AB">
              <w:rPr>
                <w:lang w:eastAsia="ja-JP"/>
              </w:rPr>
              <w:t>;</w:t>
            </w:r>
          </w:p>
          <w:p w:rsidR="00142B19" w:rsidRPr="00532E47" w:rsidRDefault="00142B19" w:rsidP="00B23140">
            <w:pPr>
              <w:pStyle w:val="ListParagraph"/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menyelesaikan</w:t>
            </w:r>
            <w:proofErr w:type="gramEnd"/>
            <w:r>
              <w:rPr>
                <w:lang w:eastAsia="ja-JP"/>
              </w:rPr>
              <w:t xml:space="preserve"> pertaksamaan bilangan real dengan tanda mutlak.</w:t>
            </w:r>
          </w:p>
        </w:tc>
        <w:tc>
          <w:tcPr>
            <w:tcW w:w="446" w:type="pct"/>
          </w:tcPr>
          <w:p w:rsidR="00142B19" w:rsidRPr="00006E99" w:rsidRDefault="00142B19" w:rsidP="00B23140">
            <w:pPr>
              <w:spacing w:after="0"/>
              <w:rPr>
                <w:lang w:eastAsia="ja-JP"/>
              </w:rPr>
            </w:pP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C755AB" w:rsidRPr="00532E47" w:rsidRDefault="00C755AB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2</w:t>
            </w:r>
          </w:p>
        </w:tc>
        <w:tc>
          <w:tcPr>
            <w:tcW w:w="976" w:type="pct"/>
          </w:tcPr>
          <w:p w:rsidR="00C755AB" w:rsidRDefault="00C755AB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menentukan daerah asal (</w:t>
            </w:r>
            <w:r w:rsidRPr="00C755AB">
              <w:rPr>
                <w:i/>
                <w:iCs/>
                <w:lang w:eastAsia="ja-JP"/>
              </w:rPr>
              <w:t>domain</w:t>
            </w:r>
            <w:r>
              <w:rPr>
                <w:lang w:eastAsia="ja-JP"/>
              </w:rPr>
              <w:t>) dan dareah nilai</w:t>
            </w:r>
            <w:r w:rsidR="008C5E2D">
              <w:rPr>
                <w:lang w:val="id-ID" w:eastAsia="ja-JP"/>
              </w:rPr>
              <w:t xml:space="preserve"> / hasil</w:t>
            </w:r>
            <w:r>
              <w:rPr>
                <w:lang w:eastAsia="ja-JP"/>
              </w:rPr>
              <w:t xml:space="preserve"> (</w:t>
            </w:r>
            <w:r w:rsidRPr="00C755AB">
              <w:rPr>
                <w:i/>
                <w:iCs/>
                <w:lang w:eastAsia="ja-JP"/>
              </w:rPr>
              <w:t>range</w:t>
            </w:r>
            <w:r>
              <w:rPr>
                <w:lang w:eastAsia="ja-JP"/>
              </w:rPr>
              <w:t>) dari suatu fungsi.</w:t>
            </w:r>
          </w:p>
          <w:p w:rsidR="00C755AB" w:rsidRDefault="00C755AB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menggambar grafik fungsi linier dan fungsi kuadrat.</w:t>
            </w:r>
          </w:p>
          <w:p w:rsidR="00C755AB" w:rsidRDefault="00C755AB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membedakan fungsi genap dan fungsi ganjil.</w:t>
            </w:r>
          </w:p>
          <w:p w:rsidR="00C755AB" w:rsidRDefault="00C755AB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Dapat memakai teknik pergeseran untuk menggambar fungsi sederhana.</w:t>
            </w:r>
          </w:p>
          <w:p w:rsidR="00C755AB" w:rsidRPr="00C755AB" w:rsidRDefault="00C755AB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Dapat menentukan komposisi dua fungsi atau lebih.</w:t>
            </w:r>
          </w:p>
        </w:tc>
        <w:tc>
          <w:tcPr>
            <w:tcW w:w="994" w:type="pct"/>
          </w:tcPr>
          <w:p w:rsidR="002134BA" w:rsidRDefault="00C755AB" w:rsidP="00B23140">
            <w:pPr>
              <w:pStyle w:val="ListParagraph"/>
              <w:rPr>
                <w:lang w:eastAsia="ja-JP"/>
              </w:rPr>
            </w:pPr>
            <w:r w:rsidRPr="002134BA">
              <w:rPr>
                <w:lang w:eastAsia="ja-JP"/>
              </w:rPr>
              <w:t>Daerah asal (</w:t>
            </w:r>
            <w:r w:rsidRPr="002134BA">
              <w:rPr>
                <w:i/>
                <w:iCs/>
                <w:lang w:eastAsia="ja-JP"/>
              </w:rPr>
              <w:t>domain</w:t>
            </w:r>
            <w:r w:rsidRPr="002134BA">
              <w:rPr>
                <w:lang w:eastAsia="ja-JP"/>
              </w:rPr>
              <w:t>) dan daerah nilai (</w:t>
            </w:r>
            <w:r w:rsidRPr="002134BA">
              <w:rPr>
                <w:i/>
                <w:iCs/>
                <w:lang w:eastAsia="ja-JP"/>
              </w:rPr>
              <w:t>range</w:t>
            </w:r>
            <w:r w:rsidRPr="002134BA">
              <w:rPr>
                <w:lang w:eastAsia="ja-JP"/>
              </w:rPr>
              <w:t>).</w:t>
            </w:r>
          </w:p>
          <w:p w:rsidR="00C755AB" w:rsidRPr="002134BA" w:rsidRDefault="00C755AB" w:rsidP="00B23140">
            <w:pPr>
              <w:pStyle w:val="ListParagraph"/>
              <w:rPr>
                <w:lang w:eastAsia="ja-JP"/>
              </w:rPr>
            </w:pPr>
            <w:r w:rsidRPr="002134BA">
              <w:rPr>
                <w:lang w:eastAsia="ja-JP"/>
              </w:rPr>
              <w:t>Grafik fungsi sederhana (fungsi linier dan fungsi kuadrat).</w:t>
            </w:r>
          </w:p>
          <w:p w:rsidR="00C755AB" w:rsidRDefault="00C755AB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Fungsi genap dan fungsi ganjil.</w:t>
            </w:r>
          </w:p>
          <w:p w:rsidR="00C755AB" w:rsidRDefault="00C755AB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Fungsi trigonometri.</w:t>
            </w:r>
          </w:p>
          <w:p w:rsidR="00C755AB" w:rsidRDefault="00C755AB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Menggambar fungsi-fungsi sederhana dengan teknik pergeseran.</w:t>
            </w:r>
          </w:p>
          <w:p w:rsidR="00C755AB" w:rsidRDefault="00C755AB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Fungsi komposisi.</w:t>
            </w:r>
          </w:p>
          <w:p w:rsidR="00C755AB" w:rsidRPr="00C755AB" w:rsidRDefault="00C755AB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Daerah asal dan daerah nilai fungsi komposisi.</w:t>
            </w:r>
          </w:p>
        </w:tc>
        <w:tc>
          <w:tcPr>
            <w:tcW w:w="757" w:type="pct"/>
          </w:tcPr>
          <w:p w:rsidR="00C755AB" w:rsidRPr="00532E47" w:rsidRDefault="00C755AB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Ceramah dan diskusi melalui kuliah/ responsi.</w:t>
            </w:r>
          </w:p>
        </w:tc>
        <w:tc>
          <w:tcPr>
            <w:tcW w:w="1287" w:type="pct"/>
          </w:tcPr>
          <w:p w:rsidR="00C755AB" w:rsidRDefault="006F2925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</w:t>
            </w:r>
            <w:r w:rsidR="00C755AB">
              <w:rPr>
                <w:lang w:eastAsia="ja-JP"/>
              </w:rPr>
              <w:t>enentukan daerah asal dan daerah nilai</w:t>
            </w:r>
            <w:r w:rsidR="008C5E2D">
              <w:rPr>
                <w:lang w:val="id-ID" w:eastAsia="ja-JP"/>
              </w:rPr>
              <w:t>/hasil</w:t>
            </w:r>
            <w:r w:rsidR="00C755AB">
              <w:rPr>
                <w:lang w:eastAsia="ja-JP"/>
              </w:rPr>
              <w:t xml:space="preserve"> suatu fungsi;</w:t>
            </w:r>
          </w:p>
          <w:p w:rsidR="00C755AB" w:rsidRDefault="006F2925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</w:t>
            </w:r>
            <w:r w:rsidR="00C755AB">
              <w:rPr>
                <w:lang w:eastAsia="ja-JP"/>
              </w:rPr>
              <w:t>enggambar grafik fungsi linier dan fungsi kuadrat;</w:t>
            </w:r>
          </w:p>
          <w:p w:rsidR="00C755AB" w:rsidRDefault="006F2925" w:rsidP="00B23140">
            <w:pPr>
              <w:pStyle w:val="ListParagraph"/>
              <w:rPr>
                <w:lang w:eastAsia="ja-JP"/>
              </w:rPr>
            </w:pPr>
            <w:r>
              <w:rPr>
                <w:lang w:val="id-ID" w:eastAsia="ja-JP"/>
              </w:rPr>
              <w:t xml:space="preserve">Membedakan </w:t>
            </w:r>
            <w:r w:rsidR="00C755AB">
              <w:rPr>
                <w:lang w:eastAsia="ja-JP"/>
              </w:rPr>
              <w:t>antara fungsi ge</w:t>
            </w:r>
            <w:r>
              <w:rPr>
                <w:lang w:eastAsia="ja-JP"/>
              </w:rPr>
              <w:t xml:space="preserve">nap, </w:t>
            </w:r>
            <w:r w:rsidR="00C755AB">
              <w:rPr>
                <w:lang w:eastAsia="ja-JP"/>
              </w:rPr>
              <w:t>fungsi ganjil</w:t>
            </w:r>
            <w:r>
              <w:rPr>
                <w:lang w:val="id-ID" w:eastAsia="ja-JP"/>
              </w:rPr>
              <w:t xml:space="preserve"> dan bukan keduanya</w:t>
            </w:r>
            <w:r w:rsidR="00C755AB">
              <w:rPr>
                <w:lang w:eastAsia="ja-JP"/>
              </w:rPr>
              <w:t>;</w:t>
            </w:r>
          </w:p>
          <w:p w:rsidR="00C755AB" w:rsidRDefault="006F2925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</w:t>
            </w:r>
            <w:r w:rsidR="00C755AB">
              <w:rPr>
                <w:lang w:eastAsia="ja-JP"/>
              </w:rPr>
              <w:t>enggambar grafik fungsi dengan teknik pergeseran;</w:t>
            </w:r>
          </w:p>
          <w:p w:rsidR="00C755AB" w:rsidRDefault="006F2925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</w:t>
            </w:r>
            <w:r w:rsidR="00C755AB">
              <w:rPr>
                <w:lang w:eastAsia="ja-JP"/>
              </w:rPr>
              <w:t>enentukan hasil komposisi dua fungsi atau lebih;</w:t>
            </w:r>
          </w:p>
          <w:p w:rsidR="00C755AB" w:rsidRDefault="006F2925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</w:t>
            </w:r>
            <w:r w:rsidR="00C755AB">
              <w:rPr>
                <w:lang w:eastAsia="ja-JP"/>
              </w:rPr>
              <w:t xml:space="preserve">enentukan daerah asal dan daerah nilai </w:t>
            </w:r>
            <w:r w:rsidR="008C5E2D">
              <w:rPr>
                <w:lang w:val="id-ID" w:eastAsia="ja-JP"/>
              </w:rPr>
              <w:t xml:space="preserve">/ hasil </w:t>
            </w:r>
            <w:r w:rsidR="00C755AB">
              <w:rPr>
                <w:lang w:eastAsia="ja-JP"/>
              </w:rPr>
              <w:t>fungsi komposisi.</w:t>
            </w:r>
          </w:p>
        </w:tc>
        <w:tc>
          <w:tcPr>
            <w:tcW w:w="446" w:type="pct"/>
          </w:tcPr>
          <w:p w:rsidR="00C755AB" w:rsidRPr="00006E99" w:rsidRDefault="00C755AB" w:rsidP="00B23140">
            <w:pPr>
              <w:spacing w:after="0"/>
              <w:rPr>
                <w:lang w:eastAsia="ja-JP"/>
              </w:rPr>
            </w:pP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4475C7" w:rsidRDefault="004475C7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976" w:type="pct"/>
          </w:tcPr>
          <w:p w:rsidR="004475C7" w:rsidRDefault="004475C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 xml:space="preserve">Dapat menentukan </w:t>
            </w:r>
            <w:r>
              <w:rPr>
                <w:lang w:eastAsia="ja-JP"/>
              </w:rPr>
              <w:lastRenderedPageBreak/>
              <w:t>limit fungsi di satu titik.</w:t>
            </w:r>
          </w:p>
          <w:p w:rsidR="004475C7" w:rsidRDefault="004475C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Dapat menghitung nilai limit menggunakan sifat-sifat limit.</w:t>
            </w:r>
          </w:p>
          <w:p w:rsidR="004475C7" w:rsidRDefault="004475C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menghitung nilai limit fungsi trigonometri.</w:t>
            </w:r>
          </w:p>
          <w:p w:rsidR="004475C7" w:rsidRDefault="004475C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memakai teorema apit untuk menentukan nilai limit suatu fungsi.</w:t>
            </w:r>
          </w:p>
          <w:p w:rsidR="004475C7" w:rsidRDefault="004475C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Dapat memeriksa kekontinuan fungsi di satu titik.</w:t>
            </w:r>
          </w:p>
          <w:p w:rsidR="00526D82" w:rsidRPr="004475C7" w:rsidRDefault="00526D82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Dapat menentukan interval kekontinuan</w:t>
            </w:r>
          </w:p>
        </w:tc>
        <w:tc>
          <w:tcPr>
            <w:tcW w:w="994" w:type="pct"/>
          </w:tcPr>
          <w:p w:rsidR="004475C7" w:rsidRDefault="004475C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Konsep limit.</w:t>
            </w:r>
          </w:p>
          <w:p w:rsidR="004475C7" w:rsidRDefault="004475C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Limit sepihak: limit kiri dan limit kanan.</w:t>
            </w:r>
          </w:p>
          <w:p w:rsidR="004475C7" w:rsidRDefault="004475C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Sifat-sifat limit dan teorema apit.</w:t>
            </w:r>
          </w:p>
          <w:p w:rsidR="004475C7" w:rsidRDefault="004475C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Limit fungsi trigonometri.</w:t>
            </w:r>
          </w:p>
          <w:p w:rsidR="004475C7" w:rsidRDefault="004475C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Kekontinuan di s</w:t>
            </w:r>
            <w:r w:rsidR="00526D82">
              <w:rPr>
                <w:lang w:val="id-ID" w:eastAsia="ja-JP"/>
              </w:rPr>
              <w:t>u</w:t>
            </w:r>
            <w:r>
              <w:rPr>
                <w:lang w:eastAsia="ja-JP"/>
              </w:rPr>
              <w:t>atu titik.</w:t>
            </w:r>
          </w:p>
          <w:p w:rsidR="00B93A55" w:rsidRPr="00C755AB" w:rsidRDefault="00B93A55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Kekontinuan pada interval.</w:t>
            </w:r>
          </w:p>
        </w:tc>
        <w:tc>
          <w:tcPr>
            <w:tcW w:w="757" w:type="pct"/>
          </w:tcPr>
          <w:p w:rsidR="004475C7" w:rsidRPr="00532E47" w:rsidRDefault="004475C7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Ceramah dan diskusi melalui </w:t>
            </w:r>
            <w:r>
              <w:rPr>
                <w:lang w:eastAsia="ja-JP"/>
              </w:rPr>
              <w:lastRenderedPageBreak/>
              <w:t>kuliah/ responsi.</w:t>
            </w:r>
          </w:p>
        </w:tc>
        <w:tc>
          <w:tcPr>
            <w:tcW w:w="1287" w:type="pct"/>
          </w:tcPr>
          <w:p w:rsidR="004475C7" w:rsidRDefault="00CF0041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m</w:t>
            </w:r>
            <w:r w:rsidR="004475C7">
              <w:rPr>
                <w:lang w:eastAsia="ja-JP"/>
              </w:rPr>
              <w:t>enentukan limit ki</w:t>
            </w:r>
            <w:r w:rsidR="002A39BA">
              <w:rPr>
                <w:lang w:eastAsia="ja-JP"/>
              </w:rPr>
              <w:t xml:space="preserve">ri dan </w:t>
            </w:r>
            <w:r w:rsidR="002A39BA">
              <w:rPr>
                <w:lang w:eastAsia="ja-JP"/>
              </w:rPr>
              <w:lastRenderedPageBreak/>
              <w:t>limit kanan suatu fungsi</w:t>
            </w:r>
          </w:p>
          <w:p w:rsidR="004475C7" w:rsidRDefault="00CF0041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</w:t>
            </w:r>
            <w:r w:rsidR="004475C7">
              <w:rPr>
                <w:lang w:eastAsia="ja-JP"/>
              </w:rPr>
              <w:t>en</w:t>
            </w:r>
            <w:r w:rsidR="00526D82">
              <w:rPr>
                <w:lang w:val="id-ID" w:eastAsia="ja-JP"/>
              </w:rPr>
              <w:t>g</w:t>
            </w:r>
            <w:r w:rsidR="004475C7">
              <w:rPr>
                <w:lang w:eastAsia="ja-JP"/>
              </w:rPr>
              <w:t>hitung nilai limit menggunakan sifat-sifat limit,</w:t>
            </w:r>
          </w:p>
          <w:p w:rsidR="004475C7" w:rsidRDefault="00CF0041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</w:t>
            </w:r>
            <w:r w:rsidR="004475C7">
              <w:rPr>
                <w:lang w:eastAsia="ja-JP"/>
              </w:rPr>
              <w:t>enghitung nilai limit fungsi trigonometri;</w:t>
            </w:r>
          </w:p>
          <w:p w:rsidR="004475C7" w:rsidRDefault="004475C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 xml:space="preserve">menentukan </w:t>
            </w:r>
            <w:r w:rsidR="00526D82">
              <w:rPr>
                <w:lang w:eastAsia="ja-JP"/>
              </w:rPr>
              <w:t>nilai limit suatu fungs</w:t>
            </w:r>
            <w:r w:rsidR="002A39BA">
              <w:rPr>
                <w:lang w:val="id-ID" w:eastAsia="ja-JP"/>
              </w:rPr>
              <w:t>i</w:t>
            </w:r>
            <w:r w:rsidR="00526D82">
              <w:rPr>
                <w:lang w:eastAsia="ja-JP"/>
              </w:rPr>
              <w:t xml:space="preserve"> dengan menggunakan teorema apit</w:t>
            </w:r>
          </w:p>
          <w:p w:rsidR="004475C7" w:rsidRDefault="00526D82" w:rsidP="00B23140">
            <w:pPr>
              <w:pStyle w:val="ListParagraph"/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menentukan</w:t>
            </w:r>
            <w:proofErr w:type="gramEnd"/>
            <w:r w:rsidR="004475C7">
              <w:rPr>
                <w:lang w:eastAsia="ja-JP"/>
              </w:rPr>
              <w:t xml:space="preserve"> kekontinuan suatu fungsi di satu titik.</w:t>
            </w:r>
          </w:p>
          <w:p w:rsidR="00B93A55" w:rsidRDefault="00B93A55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menentukan interval kekontinuan;</w:t>
            </w:r>
          </w:p>
          <w:p w:rsidR="00B93A55" w:rsidRDefault="00B93A55" w:rsidP="00B23140">
            <w:pPr>
              <w:spacing w:after="0"/>
              <w:rPr>
                <w:lang w:eastAsia="ja-JP"/>
              </w:rPr>
            </w:pPr>
          </w:p>
        </w:tc>
        <w:tc>
          <w:tcPr>
            <w:tcW w:w="446" w:type="pct"/>
          </w:tcPr>
          <w:p w:rsidR="004475C7" w:rsidRPr="00006E99" w:rsidRDefault="004475C7" w:rsidP="00B23140">
            <w:pPr>
              <w:spacing w:after="0"/>
              <w:rPr>
                <w:lang w:eastAsia="ja-JP"/>
              </w:rPr>
            </w:pP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1D1D16" w:rsidRDefault="001D1D16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4</w:t>
            </w:r>
          </w:p>
        </w:tc>
        <w:tc>
          <w:tcPr>
            <w:tcW w:w="976" w:type="pct"/>
          </w:tcPr>
          <w:p w:rsidR="008E764A" w:rsidRDefault="00526D82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Dapat menghi</w:t>
            </w:r>
            <w:r w:rsidR="008E764A">
              <w:rPr>
                <w:lang w:eastAsia="ja-JP"/>
              </w:rPr>
              <w:t>tung nilai limit tak hingga;</w:t>
            </w:r>
          </w:p>
          <w:p w:rsidR="00526D82" w:rsidRPr="004475C7" w:rsidRDefault="008E764A" w:rsidP="00B23140">
            <w:pPr>
              <w:pStyle w:val="ListParagraph"/>
              <w:rPr>
                <w:lang w:eastAsia="ja-JP"/>
              </w:rPr>
            </w:pPr>
            <w:r>
              <w:rPr>
                <w:lang w:val="id-ID" w:eastAsia="ja-JP"/>
              </w:rPr>
              <w:t xml:space="preserve">Dapat menghitung </w:t>
            </w:r>
            <w:r w:rsidR="00526D82">
              <w:rPr>
                <w:lang w:eastAsia="ja-JP"/>
              </w:rPr>
              <w:t>limit di tak hingga</w:t>
            </w:r>
          </w:p>
        </w:tc>
        <w:tc>
          <w:tcPr>
            <w:tcW w:w="994" w:type="pct"/>
          </w:tcPr>
          <w:p w:rsidR="001D1D16" w:rsidRPr="004475C7" w:rsidRDefault="00B93A55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Limit tak hingga dan limit di tak hingga.</w:t>
            </w:r>
          </w:p>
        </w:tc>
        <w:tc>
          <w:tcPr>
            <w:tcW w:w="757" w:type="pct"/>
          </w:tcPr>
          <w:p w:rsidR="001D1D16" w:rsidRPr="00532E47" w:rsidRDefault="001D1D16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Ceramah dan diskusi melalui kuliah/ responsi.</w:t>
            </w:r>
          </w:p>
        </w:tc>
        <w:tc>
          <w:tcPr>
            <w:tcW w:w="1287" w:type="pct"/>
          </w:tcPr>
          <w:p w:rsidR="00B93A55" w:rsidRDefault="00B93A55" w:rsidP="00B23140">
            <w:pPr>
              <w:pStyle w:val="ListParagraph"/>
              <w:rPr>
                <w:lang w:eastAsia="ja-JP"/>
              </w:rPr>
            </w:pPr>
            <w:r>
              <w:rPr>
                <w:lang w:val="id-ID" w:eastAsia="ja-JP"/>
              </w:rPr>
              <w:t xml:space="preserve">menghitung nilai </w:t>
            </w:r>
            <w:r>
              <w:rPr>
                <w:lang w:eastAsia="ja-JP"/>
              </w:rPr>
              <w:t xml:space="preserve"> limit tak hingga</w:t>
            </w:r>
          </w:p>
          <w:p w:rsidR="00B93A55" w:rsidRDefault="00B93A55" w:rsidP="00B23140">
            <w:pPr>
              <w:pStyle w:val="ListParagraph"/>
              <w:rPr>
                <w:lang w:eastAsia="ja-JP"/>
              </w:rPr>
            </w:pPr>
            <w:r>
              <w:rPr>
                <w:lang w:val="id-ID" w:eastAsia="ja-JP"/>
              </w:rPr>
              <w:t xml:space="preserve">menghitung nilai </w:t>
            </w:r>
            <w:r>
              <w:rPr>
                <w:lang w:eastAsia="ja-JP"/>
              </w:rPr>
              <w:t>limit di tak hingga;</w:t>
            </w:r>
          </w:p>
        </w:tc>
        <w:tc>
          <w:tcPr>
            <w:tcW w:w="446" w:type="pct"/>
          </w:tcPr>
          <w:p w:rsidR="001D1D16" w:rsidRPr="00006E99" w:rsidRDefault="001D1D16" w:rsidP="00B23140">
            <w:pPr>
              <w:spacing w:after="0"/>
              <w:rPr>
                <w:lang w:eastAsia="ja-JP"/>
              </w:rPr>
            </w:pPr>
          </w:p>
        </w:tc>
      </w:tr>
      <w:tr w:rsidR="009F5694" w:rsidRPr="00532E47" w:rsidTr="001A4D30">
        <w:trPr>
          <w:trHeight w:val="283"/>
          <w:jc w:val="center"/>
        </w:trPr>
        <w:tc>
          <w:tcPr>
            <w:tcW w:w="539" w:type="pct"/>
            <w:shd w:val="clear" w:color="auto" w:fill="FFFF00"/>
            <w:vAlign w:val="center"/>
          </w:tcPr>
          <w:p w:rsidR="00737E36" w:rsidRPr="00737E36" w:rsidRDefault="00737E36" w:rsidP="00B23140">
            <w:pPr>
              <w:spacing w:after="0"/>
              <w:jc w:val="center"/>
              <w:rPr>
                <w:b/>
                <w:color w:val="000000" w:themeColor="text1"/>
                <w:lang w:val="id-ID" w:eastAsia="ja-JP"/>
              </w:rPr>
            </w:pPr>
            <w:r w:rsidRPr="00737E36">
              <w:rPr>
                <w:b/>
                <w:color w:val="000000" w:themeColor="text1"/>
                <w:lang w:val="id-ID" w:eastAsia="ja-JP"/>
              </w:rPr>
              <w:t>5 sd 7</w:t>
            </w:r>
          </w:p>
        </w:tc>
        <w:tc>
          <w:tcPr>
            <w:tcW w:w="4015" w:type="pct"/>
            <w:gridSpan w:val="4"/>
            <w:shd w:val="clear" w:color="auto" w:fill="FFFF00"/>
            <w:vAlign w:val="center"/>
          </w:tcPr>
          <w:p w:rsidR="00B23140" w:rsidRDefault="00737E36" w:rsidP="00B23140">
            <w:pPr>
              <w:spacing w:after="0"/>
              <w:jc w:val="center"/>
              <w:rPr>
                <w:b/>
                <w:bCs/>
                <w:color w:val="000000" w:themeColor="text1"/>
                <w:lang w:val="id-ID" w:eastAsia="ja-JP"/>
              </w:rPr>
            </w:pPr>
            <w:r w:rsidRPr="00737E36">
              <w:rPr>
                <w:b/>
                <w:bCs/>
                <w:color w:val="000000" w:themeColor="text1"/>
                <w:lang w:val="id-ID" w:eastAsia="ja-JP"/>
              </w:rPr>
              <w:t>Pokok Bahasan Turunan dan Penggunaan</w:t>
            </w:r>
            <w:r w:rsidR="0098742F">
              <w:rPr>
                <w:b/>
                <w:bCs/>
                <w:color w:val="000000" w:themeColor="text1"/>
                <w:lang w:val="id-ID" w:eastAsia="ja-JP"/>
              </w:rPr>
              <w:t xml:space="preserve"> (Bahan Ujian II = UT</w:t>
            </w:r>
            <w:r w:rsidR="00E01CFA">
              <w:rPr>
                <w:b/>
                <w:bCs/>
                <w:color w:val="000000" w:themeColor="text1"/>
                <w:lang w:val="id-ID" w:eastAsia="ja-JP"/>
              </w:rPr>
              <w:t>S)</w:t>
            </w:r>
          </w:p>
          <w:p w:rsidR="00B23140" w:rsidRPr="00B23140" w:rsidRDefault="00B23140" w:rsidP="00B23140">
            <w:pPr>
              <w:spacing w:after="0"/>
              <w:jc w:val="center"/>
              <w:rPr>
                <w:b/>
                <w:bCs/>
                <w:color w:val="000000" w:themeColor="text1"/>
                <w:lang w:val="id-ID" w:eastAsia="ja-JP"/>
              </w:rPr>
            </w:pPr>
            <w:r>
              <w:rPr>
                <w:b/>
                <w:bCs/>
                <w:color w:val="000000" w:themeColor="text1"/>
                <w:lang w:val="id-ID" w:eastAsia="ja-JP"/>
              </w:rPr>
              <w:t>UTS : dilaksanakan 12 sd 22 Oktober 2015</w:t>
            </w:r>
          </w:p>
        </w:tc>
        <w:tc>
          <w:tcPr>
            <w:tcW w:w="446" w:type="pct"/>
            <w:shd w:val="clear" w:color="auto" w:fill="FFFF00"/>
            <w:vAlign w:val="center"/>
          </w:tcPr>
          <w:p w:rsidR="00737E36" w:rsidRPr="00737E36" w:rsidRDefault="00737E36" w:rsidP="00B23140">
            <w:pPr>
              <w:spacing w:after="0"/>
              <w:jc w:val="center"/>
              <w:rPr>
                <w:b/>
                <w:color w:val="000000" w:themeColor="text1"/>
                <w:lang w:val="id-ID" w:eastAsia="ja-JP"/>
              </w:rPr>
            </w:pPr>
            <w:r>
              <w:rPr>
                <w:b/>
                <w:color w:val="000000" w:themeColor="text1"/>
                <w:lang w:val="id-ID" w:eastAsia="ja-JP"/>
              </w:rPr>
              <w:t>25 %</w:t>
            </w: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1D1D16" w:rsidRDefault="001D1D16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976" w:type="pct"/>
          </w:tcPr>
          <w:p w:rsidR="001D1D16" w:rsidRDefault="001D1D16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Dapat menjelaskan hubungan keterdiferensial</w:t>
            </w:r>
            <w:r>
              <w:rPr>
                <w:lang w:eastAsia="ja-JP"/>
              </w:rPr>
              <w:lastRenderedPageBreak/>
              <w:t>an dan kekontinuan.</w:t>
            </w:r>
          </w:p>
          <w:p w:rsidR="001D1D16" w:rsidRDefault="001D1D16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Dapat menentukan turunan dari jumlah fungsi, hasil kali fungsi, dan hasil bagi fungsi.</w:t>
            </w:r>
          </w:p>
          <w:p w:rsidR="001D1D16" w:rsidRDefault="001D1D16" w:rsidP="00B23140">
            <w:pPr>
              <w:pStyle w:val="ListParagraph"/>
              <w:numPr>
                <w:ilvl w:val="0"/>
                <w:numId w:val="23"/>
              </w:numPr>
              <w:rPr>
                <w:lang w:eastAsia="ja-JP"/>
              </w:rPr>
            </w:pPr>
            <w:r>
              <w:rPr>
                <w:lang w:eastAsia="ja-JP"/>
              </w:rPr>
              <w:t>Dapat menentukan turunan fungsi trigonometri.</w:t>
            </w:r>
          </w:p>
          <w:p w:rsidR="001D1D16" w:rsidRDefault="001D1D16" w:rsidP="00B23140">
            <w:pPr>
              <w:pStyle w:val="ListParagraph"/>
              <w:numPr>
                <w:ilvl w:val="0"/>
                <w:numId w:val="23"/>
              </w:numPr>
              <w:rPr>
                <w:lang w:eastAsia="ja-JP"/>
              </w:rPr>
            </w:pPr>
            <w:r>
              <w:rPr>
                <w:lang w:eastAsia="ja-JP"/>
              </w:rPr>
              <w:t>Dapat menentukan turunan fungsi komposisi.</w:t>
            </w:r>
          </w:p>
          <w:p w:rsidR="001D1D16" w:rsidRPr="001D1D16" w:rsidRDefault="001D1D16" w:rsidP="00B23140">
            <w:pPr>
              <w:pStyle w:val="ListParagraph"/>
              <w:numPr>
                <w:ilvl w:val="0"/>
                <w:numId w:val="23"/>
              </w:numPr>
              <w:rPr>
                <w:lang w:eastAsia="ja-JP"/>
              </w:rPr>
            </w:pPr>
            <w:r>
              <w:rPr>
                <w:lang w:eastAsia="ja-JP"/>
              </w:rPr>
              <w:t>Dapat mencari turunan ke dua dari suatu fungsi.</w:t>
            </w:r>
          </w:p>
        </w:tc>
        <w:tc>
          <w:tcPr>
            <w:tcW w:w="994" w:type="pct"/>
          </w:tcPr>
          <w:p w:rsidR="001D1D16" w:rsidRDefault="001D1D16" w:rsidP="00B23140">
            <w:pPr>
              <w:pStyle w:val="ListParagraph"/>
              <w:numPr>
                <w:ilvl w:val="0"/>
                <w:numId w:val="12"/>
              </w:num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Keterdiferensialan dan kekontinuan.</w:t>
            </w:r>
          </w:p>
          <w:p w:rsidR="001D1D16" w:rsidRDefault="001D1D16" w:rsidP="00B23140">
            <w:pPr>
              <w:pStyle w:val="ListParagraph"/>
              <w:numPr>
                <w:ilvl w:val="0"/>
                <w:numId w:val="12"/>
              </w:num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Aturan pencarian turunan.</w:t>
            </w:r>
          </w:p>
          <w:p w:rsidR="001D1D16" w:rsidRDefault="001D1D16" w:rsidP="00B23140">
            <w:pPr>
              <w:pStyle w:val="ListParagraph"/>
              <w:numPr>
                <w:ilvl w:val="0"/>
                <w:numId w:val="12"/>
              </w:numPr>
              <w:rPr>
                <w:lang w:eastAsia="ja-JP"/>
              </w:rPr>
            </w:pPr>
            <w:r>
              <w:rPr>
                <w:lang w:eastAsia="ja-JP"/>
              </w:rPr>
              <w:t>Turunan fungsi trigonometri.</w:t>
            </w:r>
          </w:p>
          <w:p w:rsidR="001D1D16" w:rsidRDefault="001D1D16" w:rsidP="00B23140">
            <w:pPr>
              <w:pStyle w:val="ListParagraph"/>
              <w:numPr>
                <w:ilvl w:val="0"/>
                <w:numId w:val="12"/>
              </w:numPr>
              <w:rPr>
                <w:lang w:eastAsia="ja-JP"/>
              </w:rPr>
            </w:pPr>
            <w:r>
              <w:rPr>
                <w:lang w:eastAsia="ja-JP"/>
              </w:rPr>
              <w:t>Aturan rantai.</w:t>
            </w:r>
          </w:p>
          <w:p w:rsidR="001D1D16" w:rsidRPr="004475C7" w:rsidRDefault="001D1D16" w:rsidP="00B23140">
            <w:pPr>
              <w:pStyle w:val="ListParagraph"/>
              <w:numPr>
                <w:ilvl w:val="0"/>
                <w:numId w:val="12"/>
              </w:numPr>
              <w:rPr>
                <w:lang w:eastAsia="ja-JP"/>
              </w:rPr>
            </w:pPr>
            <w:r>
              <w:rPr>
                <w:lang w:eastAsia="ja-JP"/>
              </w:rPr>
              <w:t>Turunan tingkat tinggi.</w:t>
            </w:r>
          </w:p>
        </w:tc>
        <w:tc>
          <w:tcPr>
            <w:tcW w:w="757" w:type="pct"/>
          </w:tcPr>
          <w:p w:rsidR="001D1D16" w:rsidRPr="00532E47" w:rsidRDefault="001D1D16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Ceramah dan diskusi melalui </w:t>
            </w:r>
            <w:r>
              <w:rPr>
                <w:lang w:eastAsia="ja-JP"/>
              </w:rPr>
              <w:lastRenderedPageBreak/>
              <w:t>kuliah/ responsi.</w:t>
            </w:r>
          </w:p>
        </w:tc>
        <w:tc>
          <w:tcPr>
            <w:tcW w:w="1287" w:type="pct"/>
          </w:tcPr>
          <w:p w:rsidR="00737E36" w:rsidRDefault="001D1D16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Mahasiswa dapat </w:t>
            </w:r>
          </w:p>
          <w:p w:rsidR="001D1D16" w:rsidRDefault="001D1D16" w:rsidP="00B23140">
            <w:pPr>
              <w:pStyle w:val="ListParagraph"/>
              <w:numPr>
                <w:ilvl w:val="0"/>
                <w:numId w:val="13"/>
              </w:num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menjelaskan</w:t>
            </w:r>
            <w:proofErr w:type="gramEnd"/>
            <w:r>
              <w:rPr>
                <w:lang w:eastAsia="ja-JP"/>
              </w:rPr>
              <w:t xml:space="preserve"> keterkaitan antara </w:t>
            </w:r>
            <w:r>
              <w:rPr>
                <w:lang w:eastAsia="ja-JP"/>
              </w:rPr>
              <w:lastRenderedPageBreak/>
              <w:t>keterdiferensialan dan kekontinuan suatu fungsi.</w:t>
            </w:r>
          </w:p>
          <w:p w:rsidR="001D1D16" w:rsidRDefault="001D1D16" w:rsidP="00B23140">
            <w:pPr>
              <w:pStyle w:val="ListParagraph"/>
              <w:numPr>
                <w:ilvl w:val="0"/>
                <w:numId w:val="13"/>
              </w:num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menentukan</w:t>
            </w:r>
            <w:proofErr w:type="gramEnd"/>
            <w:r>
              <w:rPr>
                <w:lang w:eastAsia="ja-JP"/>
              </w:rPr>
              <w:t xml:space="preserve"> turunan dari jumlah fungsi, hasil kali fungsi, dan hasil bagi fungsi.</w:t>
            </w:r>
          </w:p>
          <w:p w:rsidR="001D1D16" w:rsidRDefault="001D1D16" w:rsidP="00B23140">
            <w:pPr>
              <w:pStyle w:val="ListParagraph"/>
              <w:numPr>
                <w:ilvl w:val="0"/>
                <w:numId w:val="13"/>
              </w:num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menentukan</w:t>
            </w:r>
            <w:proofErr w:type="gramEnd"/>
            <w:r>
              <w:rPr>
                <w:lang w:eastAsia="ja-JP"/>
              </w:rPr>
              <w:t xml:space="preserve"> turunan fungsi trigonometri sederhana.</w:t>
            </w:r>
          </w:p>
          <w:p w:rsidR="001D1D16" w:rsidRDefault="001D1D16" w:rsidP="00B23140">
            <w:pPr>
              <w:pStyle w:val="ListParagraph"/>
              <w:numPr>
                <w:ilvl w:val="0"/>
                <w:numId w:val="14"/>
              </w:num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menentukan</w:t>
            </w:r>
            <w:proofErr w:type="gramEnd"/>
            <w:r>
              <w:rPr>
                <w:lang w:eastAsia="ja-JP"/>
              </w:rPr>
              <w:t xml:space="preserve"> turunan fungsi komposisi sederhana.</w:t>
            </w:r>
          </w:p>
          <w:p w:rsidR="001D1D16" w:rsidRDefault="001D1D16" w:rsidP="00B23140">
            <w:pPr>
              <w:pStyle w:val="ListParagraph"/>
              <w:numPr>
                <w:ilvl w:val="0"/>
                <w:numId w:val="14"/>
              </w:num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menentukan</w:t>
            </w:r>
            <w:proofErr w:type="gramEnd"/>
            <w:r>
              <w:rPr>
                <w:lang w:eastAsia="ja-JP"/>
              </w:rPr>
              <w:t xml:space="preserve"> turunan ke dua fungsi sederhana.</w:t>
            </w:r>
          </w:p>
        </w:tc>
        <w:tc>
          <w:tcPr>
            <w:tcW w:w="446" w:type="pct"/>
          </w:tcPr>
          <w:p w:rsidR="001D1D16" w:rsidRPr="00006E99" w:rsidRDefault="001D1D16" w:rsidP="00B23140">
            <w:pPr>
              <w:spacing w:after="0"/>
              <w:rPr>
                <w:lang w:eastAsia="ja-JP"/>
              </w:rPr>
            </w:pP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1D1D16" w:rsidRDefault="001D1D16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6</w:t>
            </w:r>
          </w:p>
        </w:tc>
        <w:tc>
          <w:tcPr>
            <w:tcW w:w="976" w:type="pct"/>
          </w:tcPr>
          <w:p w:rsidR="001D1D16" w:rsidRDefault="002134BA" w:rsidP="00B23140">
            <w:pPr>
              <w:pStyle w:val="ListParagraph"/>
              <w:numPr>
                <w:ilvl w:val="0"/>
                <w:numId w:val="24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Dapat menghitung turunan </w:t>
            </w:r>
            <w:r w:rsidR="001D1D16">
              <w:rPr>
                <w:lang w:eastAsia="ja-JP"/>
              </w:rPr>
              <w:t>fungsi implisit.</w:t>
            </w:r>
          </w:p>
          <w:p w:rsidR="001D1D16" w:rsidRPr="001D1D16" w:rsidRDefault="001D1D16" w:rsidP="00B23140">
            <w:pPr>
              <w:pStyle w:val="ListParagraph"/>
              <w:numPr>
                <w:ilvl w:val="0"/>
                <w:numId w:val="24"/>
              </w:numPr>
              <w:rPr>
                <w:lang w:eastAsia="ja-JP"/>
              </w:rPr>
            </w:pPr>
            <w:r>
              <w:rPr>
                <w:lang w:eastAsia="ja-JP"/>
              </w:rPr>
              <w:t>Dapat menentukan persamaan garis singgung dan garis normal suatu fungsi di satu titik.</w:t>
            </w:r>
          </w:p>
        </w:tc>
        <w:tc>
          <w:tcPr>
            <w:tcW w:w="994" w:type="pct"/>
          </w:tcPr>
          <w:p w:rsidR="001D1D16" w:rsidRDefault="001D1D16" w:rsidP="00B23140">
            <w:pPr>
              <w:pStyle w:val="ListParagraph"/>
              <w:numPr>
                <w:ilvl w:val="0"/>
                <w:numId w:val="16"/>
              </w:numPr>
              <w:rPr>
                <w:lang w:eastAsia="ja-JP"/>
              </w:rPr>
            </w:pPr>
            <w:r>
              <w:rPr>
                <w:lang w:eastAsia="ja-JP"/>
              </w:rPr>
              <w:t>Turunan fungsi implisit.</w:t>
            </w:r>
          </w:p>
          <w:p w:rsidR="001D1D16" w:rsidRPr="001D1D16" w:rsidRDefault="001D1D16" w:rsidP="00B23140">
            <w:pPr>
              <w:pStyle w:val="ListParagraph"/>
              <w:numPr>
                <w:ilvl w:val="0"/>
                <w:numId w:val="16"/>
              </w:numPr>
              <w:rPr>
                <w:lang w:eastAsia="ja-JP"/>
              </w:rPr>
            </w:pPr>
            <w:r>
              <w:rPr>
                <w:lang w:eastAsia="ja-JP"/>
              </w:rPr>
              <w:t>Garis singgung dan garis normal fungsi.</w:t>
            </w:r>
          </w:p>
        </w:tc>
        <w:tc>
          <w:tcPr>
            <w:tcW w:w="757" w:type="pct"/>
          </w:tcPr>
          <w:p w:rsidR="001D1D16" w:rsidRPr="00532E47" w:rsidRDefault="001D1D16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Ceramah dan diskusi melalui kuliah/ responsi.</w:t>
            </w:r>
          </w:p>
        </w:tc>
        <w:tc>
          <w:tcPr>
            <w:tcW w:w="1287" w:type="pct"/>
          </w:tcPr>
          <w:p w:rsidR="001D1D16" w:rsidRDefault="002134BA" w:rsidP="00B23140">
            <w:pPr>
              <w:pStyle w:val="ListParagraph"/>
              <w:numPr>
                <w:ilvl w:val="0"/>
                <w:numId w:val="15"/>
              </w:numPr>
              <w:rPr>
                <w:lang w:eastAsia="ja-JP"/>
              </w:rPr>
            </w:pPr>
            <w:r>
              <w:rPr>
                <w:lang w:eastAsia="ja-JP"/>
              </w:rPr>
              <w:t>Menentukan turunan suatu fungsi implis</w:t>
            </w:r>
            <w:r w:rsidR="001D1D16">
              <w:rPr>
                <w:lang w:eastAsia="ja-JP"/>
              </w:rPr>
              <w:t>it;</w:t>
            </w:r>
          </w:p>
          <w:p w:rsidR="001D1D16" w:rsidRDefault="002134BA" w:rsidP="00B23140">
            <w:pPr>
              <w:pStyle w:val="ListParagraph"/>
              <w:numPr>
                <w:ilvl w:val="0"/>
                <w:numId w:val="15"/>
              </w:numPr>
              <w:rPr>
                <w:lang w:eastAsia="ja-JP"/>
              </w:rPr>
            </w:pPr>
            <w:r>
              <w:rPr>
                <w:lang w:eastAsia="ja-JP"/>
              </w:rPr>
              <w:t>M</w:t>
            </w:r>
            <w:r w:rsidR="001D1D16">
              <w:rPr>
                <w:lang w:eastAsia="ja-JP"/>
              </w:rPr>
              <w:t>enentukan persamaan garis singgung dan garis normal suatu fungsi di satu titik;</w:t>
            </w:r>
          </w:p>
        </w:tc>
        <w:tc>
          <w:tcPr>
            <w:tcW w:w="446" w:type="pct"/>
          </w:tcPr>
          <w:p w:rsidR="001D1D16" w:rsidRPr="00006E99" w:rsidRDefault="001D1D16" w:rsidP="00B23140">
            <w:pPr>
              <w:spacing w:after="0"/>
              <w:rPr>
                <w:lang w:eastAsia="ja-JP"/>
              </w:rPr>
            </w:pP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CA6A0A" w:rsidRDefault="00CA6A0A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976" w:type="pct"/>
          </w:tcPr>
          <w:p w:rsidR="009F5694" w:rsidRPr="009F5694" w:rsidRDefault="009F5694" w:rsidP="00B23140">
            <w:pPr>
              <w:pStyle w:val="ListParagraph"/>
              <w:rPr>
                <w:lang w:eastAsia="ja-JP"/>
              </w:rPr>
            </w:pPr>
            <w:r>
              <w:rPr>
                <w:lang w:val="id-ID" w:eastAsia="ja-JP"/>
              </w:rPr>
              <w:t>Dapat mene</w:t>
            </w:r>
            <w:r w:rsidR="00CB4580">
              <w:rPr>
                <w:lang w:val="id-ID" w:eastAsia="ja-JP"/>
              </w:rPr>
              <w:t>n</w:t>
            </w:r>
            <w:r>
              <w:rPr>
                <w:lang w:val="id-ID" w:eastAsia="ja-JP"/>
              </w:rPr>
              <w:t>tukan selang kemonotonan dan</w:t>
            </w:r>
            <w:r w:rsidR="00CB4580">
              <w:rPr>
                <w:lang w:val="id-ID" w:eastAsia="ja-JP"/>
              </w:rPr>
              <w:t xml:space="preserve"> nilai </w:t>
            </w:r>
            <w:r>
              <w:rPr>
                <w:lang w:val="id-ID" w:eastAsia="ja-JP"/>
              </w:rPr>
              <w:t xml:space="preserve"> ekstrim suatu fungsi</w:t>
            </w:r>
          </w:p>
          <w:p w:rsidR="009F5694" w:rsidRPr="00580CD8" w:rsidRDefault="009F5694" w:rsidP="00B23140">
            <w:pPr>
              <w:pStyle w:val="ListParagraph"/>
              <w:rPr>
                <w:lang w:eastAsia="ja-JP"/>
              </w:rPr>
            </w:pPr>
            <w:r>
              <w:rPr>
                <w:lang w:val="id-ID" w:eastAsia="ja-JP"/>
              </w:rPr>
              <w:lastRenderedPageBreak/>
              <w:t xml:space="preserve">Dapat menentukan selang kecekungan dan titik belok fungsi </w:t>
            </w:r>
          </w:p>
          <w:p w:rsidR="00580CD8" w:rsidRPr="009F5694" w:rsidRDefault="00580CD8" w:rsidP="00B23140">
            <w:pPr>
              <w:pStyle w:val="ListParagraph"/>
              <w:rPr>
                <w:lang w:eastAsia="ja-JP"/>
              </w:rPr>
            </w:pPr>
            <w:r>
              <w:rPr>
                <w:lang w:val="id-ID" w:eastAsia="ja-JP"/>
              </w:rPr>
              <w:t>Dapat menentukan asymtot suatu fungsi</w:t>
            </w:r>
          </w:p>
          <w:p w:rsidR="001C1BFA" w:rsidRDefault="001C1BFA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menggambar fungsi lanjut dengan bantuan turunan fungsi.</w:t>
            </w:r>
          </w:p>
          <w:p w:rsidR="00CA6A0A" w:rsidRPr="00580CD8" w:rsidRDefault="00CA6A0A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Dapat menghitung limit dari fungsi bentuk</w:t>
            </w:r>
            <w:r w:rsidR="00610925">
              <w:rPr>
                <w:lang w:val="id-ID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id-ID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id-ID" w:eastAsia="ja-JP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lang w:val="id-ID" w:eastAsia="ja-JP"/>
                    </w:rPr>
                    <m:t>0</m:t>
                  </m:r>
                </m:den>
              </m:f>
              <m:r>
                <w:rPr>
                  <w:rFonts w:ascii="Cambria Math" w:hAnsi="Cambria Math"/>
                  <w:lang w:val="id-ID" w:eastAsia="ja-JP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id-ID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id-ID" w:eastAsia="ja-JP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  <w:lang w:val="id-ID" w:eastAsia="ja-JP"/>
                    </w:rPr>
                    <m:t>∞</m:t>
                  </m:r>
                </m:den>
              </m:f>
              <m:r>
                <w:rPr>
                  <w:rFonts w:ascii="Cambria Math" w:hAnsi="Cambria Math"/>
                  <w:lang w:val="id-ID" w:eastAsia="ja-JP"/>
                </w:rPr>
                <m:t>, 0.∞,  dan ∞-∞</m:t>
              </m:r>
            </m:oMath>
          </w:p>
        </w:tc>
        <w:tc>
          <w:tcPr>
            <w:tcW w:w="994" w:type="pct"/>
          </w:tcPr>
          <w:p w:rsidR="009F5694" w:rsidRPr="009F5694" w:rsidRDefault="009F5694" w:rsidP="00B23140">
            <w:pPr>
              <w:pStyle w:val="ListParagraph"/>
              <w:numPr>
                <w:ilvl w:val="0"/>
                <w:numId w:val="17"/>
              </w:numPr>
              <w:rPr>
                <w:lang w:eastAsia="ja-JP"/>
              </w:rPr>
            </w:pPr>
            <w:r>
              <w:rPr>
                <w:lang w:val="id-ID" w:eastAsia="ja-JP"/>
              </w:rPr>
              <w:lastRenderedPageBreak/>
              <w:t xml:space="preserve">Selang kemonotoan fungsi </w:t>
            </w:r>
          </w:p>
          <w:p w:rsidR="00CA6A0A" w:rsidRDefault="00CA6A0A" w:rsidP="00B23140">
            <w:pPr>
              <w:pStyle w:val="ListParagraph"/>
              <w:numPr>
                <w:ilvl w:val="0"/>
                <w:numId w:val="17"/>
              </w:numPr>
              <w:rPr>
                <w:lang w:eastAsia="ja-JP"/>
              </w:rPr>
            </w:pPr>
            <w:r>
              <w:rPr>
                <w:lang w:eastAsia="ja-JP"/>
              </w:rPr>
              <w:t>Masalah maksimum dan minimum.</w:t>
            </w:r>
          </w:p>
          <w:p w:rsidR="001C1BFA" w:rsidRDefault="001C1BFA" w:rsidP="00B23140">
            <w:pPr>
              <w:pStyle w:val="ListParagraph"/>
              <w:numPr>
                <w:ilvl w:val="0"/>
                <w:numId w:val="17"/>
              </w:num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Teknik menggambar fungsi lanjut dengan turunan.</w:t>
            </w:r>
          </w:p>
          <w:p w:rsidR="00CA6A0A" w:rsidRPr="00580CD8" w:rsidRDefault="00CA6A0A" w:rsidP="00B23140">
            <w:pPr>
              <w:pStyle w:val="ListParagraph"/>
              <w:numPr>
                <w:ilvl w:val="0"/>
                <w:numId w:val="17"/>
              </w:num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 xml:space="preserve">Limit dari fungsi </w:t>
            </w:r>
            <w:proofErr w:type="gramStart"/>
            <w:r>
              <w:rPr>
                <w:bCs/>
                <w:lang w:eastAsia="ja-JP"/>
              </w:rPr>
              <w:t xml:space="preserve">bentuk </w:t>
            </w:r>
            <w:r w:rsidR="00297557">
              <w:rPr>
                <w:bCs/>
                <w:lang w:val="id-ID" w:eastAsia="ja-JP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id-ID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id-ID" w:eastAsia="ja-JP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lang w:val="id-ID" w:eastAsia="ja-JP"/>
                    </w:rPr>
                    <m:t>0</m:t>
                  </m:r>
                </m:den>
              </m:f>
              <m:r>
                <w:rPr>
                  <w:rFonts w:ascii="Cambria Math" w:hAnsi="Cambria Math"/>
                  <w:lang w:val="id-ID" w:eastAsia="ja-JP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id-ID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id-ID" w:eastAsia="ja-JP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  <w:lang w:val="id-ID" w:eastAsia="ja-JP"/>
                    </w:rPr>
                    <m:t>∞</m:t>
                  </m:r>
                </m:den>
              </m:f>
              <m:r>
                <w:rPr>
                  <w:rFonts w:ascii="Cambria Math" w:hAnsi="Cambria Math"/>
                  <w:lang w:val="id-ID" w:eastAsia="ja-JP"/>
                </w:rPr>
                <m:t>, 0.∞,  dan ∞-∞</m:t>
              </m:r>
            </m:oMath>
            <w:r>
              <w:rPr>
                <w:position w:val="-10"/>
              </w:rPr>
              <w:t>.</w:t>
            </w:r>
          </w:p>
        </w:tc>
        <w:tc>
          <w:tcPr>
            <w:tcW w:w="757" w:type="pct"/>
          </w:tcPr>
          <w:p w:rsidR="00CA6A0A" w:rsidRPr="00532E47" w:rsidRDefault="00CA6A0A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Ceramah dan diskusi melalui kuliah/ </w:t>
            </w:r>
            <w:r w:rsidR="00290C67">
              <w:rPr>
                <w:lang w:eastAsia="ja-JP"/>
              </w:rPr>
              <w:t>response dan kuis.</w:t>
            </w:r>
          </w:p>
        </w:tc>
        <w:tc>
          <w:tcPr>
            <w:tcW w:w="1287" w:type="pct"/>
          </w:tcPr>
          <w:p w:rsidR="001C1BFA" w:rsidRPr="001C1BFA" w:rsidRDefault="001C1BFA" w:rsidP="00B23140">
            <w:pPr>
              <w:pStyle w:val="ListParagraph"/>
              <w:numPr>
                <w:ilvl w:val="0"/>
                <w:numId w:val="18"/>
              </w:numPr>
              <w:rPr>
                <w:lang w:eastAsia="ja-JP"/>
              </w:rPr>
            </w:pPr>
            <w:r>
              <w:rPr>
                <w:lang w:val="id-ID" w:eastAsia="ja-JP"/>
              </w:rPr>
              <w:t>Menentukan selang kemonotonan suatu fungsi</w:t>
            </w:r>
          </w:p>
          <w:p w:rsidR="00CA6A0A" w:rsidRDefault="00CA6A0A" w:rsidP="00B23140">
            <w:pPr>
              <w:pStyle w:val="ListParagraph"/>
              <w:numPr>
                <w:ilvl w:val="0"/>
                <w:numId w:val="18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menentukan nilai ekstrem suatu fungsi: </w:t>
            </w:r>
            <w:r>
              <w:rPr>
                <w:lang w:eastAsia="ja-JP"/>
              </w:rPr>
              <w:lastRenderedPageBreak/>
              <w:t>nilai maksimum d</w:t>
            </w:r>
            <w:r w:rsidR="002A39BA">
              <w:rPr>
                <w:lang w:eastAsia="ja-JP"/>
              </w:rPr>
              <w:t>an nilai minimum</w:t>
            </w:r>
            <w:r>
              <w:rPr>
                <w:lang w:eastAsia="ja-JP"/>
              </w:rPr>
              <w:t>;</w:t>
            </w:r>
          </w:p>
          <w:p w:rsidR="009F5694" w:rsidRPr="009F5694" w:rsidRDefault="009F5694" w:rsidP="00B23140">
            <w:pPr>
              <w:pStyle w:val="ListParagraph"/>
              <w:numPr>
                <w:ilvl w:val="0"/>
                <w:numId w:val="18"/>
              </w:numPr>
              <w:rPr>
                <w:lang w:eastAsia="ja-JP"/>
              </w:rPr>
            </w:pPr>
            <w:r>
              <w:rPr>
                <w:lang w:val="id-ID" w:eastAsia="ja-JP"/>
              </w:rPr>
              <w:t>menentukan selang kecekungan fungsi</w:t>
            </w:r>
          </w:p>
          <w:p w:rsidR="009F5694" w:rsidRPr="00580CD8" w:rsidRDefault="00580CD8" w:rsidP="00B23140">
            <w:pPr>
              <w:pStyle w:val="ListParagraph"/>
              <w:numPr>
                <w:ilvl w:val="0"/>
                <w:numId w:val="18"/>
              </w:numPr>
              <w:rPr>
                <w:lang w:eastAsia="ja-JP"/>
              </w:rPr>
            </w:pPr>
            <w:r>
              <w:rPr>
                <w:lang w:val="id-ID" w:eastAsia="ja-JP"/>
              </w:rPr>
              <w:t>menentukan titik belok suatu fungsi</w:t>
            </w:r>
          </w:p>
          <w:p w:rsidR="00580CD8" w:rsidRDefault="00580CD8" w:rsidP="00B23140">
            <w:pPr>
              <w:pStyle w:val="ListParagraph"/>
              <w:numPr>
                <w:ilvl w:val="0"/>
                <w:numId w:val="18"/>
              </w:numPr>
              <w:rPr>
                <w:lang w:eastAsia="ja-JP"/>
              </w:rPr>
            </w:pPr>
            <w:r>
              <w:rPr>
                <w:lang w:val="id-ID" w:eastAsia="ja-JP"/>
              </w:rPr>
              <w:t>mementukan asymtot suatu fungsi</w:t>
            </w:r>
          </w:p>
          <w:p w:rsidR="001C1BFA" w:rsidRDefault="001C1BFA" w:rsidP="00B23140">
            <w:pPr>
              <w:pStyle w:val="ListParagraph"/>
              <w:numPr>
                <w:ilvl w:val="0"/>
                <w:numId w:val="18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menggambar fungsi lanjut dengan selang kemonotonan, selang kecekungan, </w:t>
            </w:r>
            <w:r w:rsidR="00580CD8">
              <w:rPr>
                <w:lang w:val="id-ID" w:eastAsia="ja-JP"/>
              </w:rPr>
              <w:t xml:space="preserve">asymtot, </w:t>
            </w:r>
            <w:r>
              <w:rPr>
                <w:lang w:eastAsia="ja-JP"/>
              </w:rPr>
              <w:t>titik belok</w:t>
            </w:r>
            <w:r w:rsidR="00580CD8">
              <w:rPr>
                <w:lang w:val="id-ID" w:eastAsia="ja-JP"/>
              </w:rPr>
              <w:t>,</w:t>
            </w:r>
            <w:r>
              <w:rPr>
                <w:lang w:eastAsia="ja-JP"/>
              </w:rPr>
              <w:t xml:space="preserve"> dan titik ekstrem;</w:t>
            </w:r>
          </w:p>
          <w:p w:rsidR="00CA6A0A" w:rsidRDefault="002A39BA" w:rsidP="00B23140">
            <w:pPr>
              <w:pStyle w:val="ListParagraph"/>
              <w:numPr>
                <w:ilvl w:val="0"/>
                <w:numId w:val="18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menghitung </w:t>
            </w:r>
            <w:r w:rsidR="00CA6A0A">
              <w:rPr>
                <w:lang w:eastAsia="ja-JP"/>
              </w:rPr>
              <w:t xml:space="preserve">limit fungsi bentuk </w:t>
            </w:r>
            <w:r w:rsidR="00297557">
              <w:rPr>
                <w:lang w:val="id-ID" w:eastAsia="ja-JP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id-ID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id-ID" w:eastAsia="ja-JP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lang w:val="id-ID" w:eastAsia="ja-JP"/>
                    </w:rPr>
                    <m:t>0</m:t>
                  </m:r>
                </m:den>
              </m:f>
              <m:r>
                <w:rPr>
                  <w:rFonts w:ascii="Cambria Math" w:hAnsi="Cambria Math"/>
                  <w:lang w:val="id-ID" w:eastAsia="ja-JP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val="id-ID"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id-ID" w:eastAsia="ja-JP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  <w:lang w:val="id-ID" w:eastAsia="ja-JP"/>
                    </w:rPr>
                    <m:t>∞</m:t>
                  </m:r>
                </m:den>
              </m:f>
              <m:r>
                <w:rPr>
                  <w:rFonts w:ascii="Cambria Math" w:hAnsi="Cambria Math"/>
                  <w:lang w:val="id-ID" w:eastAsia="ja-JP"/>
                </w:rPr>
                <m:t>, 0.∞,  dan ∞-∞</m:t>
              </m:r>
            </m:oMath>
          </w:p>
        </w:tc>
        <w:tc>
          <w:tcPr>
            <w:tcW w:w="446" w:type="pct"/>
          </w:tcPr>
          <w:p w:rsidR="00CA6A0A" w:rsidRPr="00006E99" w:rsidRDefault="00CA6A0A" w:rsidP="00B23140">
            <w:pPr>
              <w:spacing w:after="0"/>
              <w:rPr>
                <w:lang w:eastAsia="ja-JP"/>
              </w:rPr>
            </w:pPr>
          </w:p>
        </w:tc>
      </w:tr>
      <w:tr w:rsidR="009F5694" w:rsidRPr="00532E47" w:rsidTr="001A4D30">
        <w:trPr>
          <w:jc w:val="center"/>
        </w:trPr>
        <w:tc>
          <w:tcPr>
            <w:tcW w:w="539" w:type="pct"/>
            <w:shd w:val="clear" w:color="auto" w:fill="FFFF00"/>
          </w:tcPr>
          <w:p w:rsidR="00432C6A" w:rsidRPr="00432C6A" w:rsidRDefault="001A4D30" w:rsidP="00B23140">
            <w:pPr>
              <w:spacing w:after="0"/>
              <w:jc w:val="center"/>
              <w:rPr>
                <w:b/>
                <w:color w:val="000000" w:themeColor="text1"/>
                <w:lang w:val="id-ID" w:eastAsia="ja-JP"/>
              </w:rPr>
            </w:pPr>
            <w:r>
              <w:rPr>
                <w:b/>
                <w:color w:val="000000" w:themeColor="text1"/>
                <w:lang w:val="id-ID" w:eastAsia="ja-JP"/>
              </w:rPr>
              <w:lastRenderedPageBreak/>
              <w:t>8 &amp;</w:t>
            </w:r>
            <w:r w:rsidR="00432C6A" w:rsidRPr="00432C6A">
              <w:rPr>
                <w:b/>
                <w:color w:val="000000" w:themeColor="text1"/>
                <w:lang w:val="id-ID" w:eastAsia="ja-JP"/>
              </w:rPr>
              <w:t xml:space="preserve"> 9</w:t>
            </w:r>
          </w:p>
        </w:tc>
        <w:tc>
          <w:tcPr>
            <w:tcW w:w="4015" w:type="pct"/>
            <w:gridSpan w:val="4"/>
            <w:shd w:val="clear" w:color="auto" w:fill="FFFF00"/>
            <w:vAlign w:val="center"/>
          </w:tcPr>
          <w:p w:rsidR="00432C6A" w:rsidRDefault="00432C6A" w:rsidP="00B23140">
            <w:pPr>
              <w:spacing w:after="0"/>
              <w:ind w:left="360"/>
              <w:jc w:val="center"/>
              <w:rPr>
                <w:b/>
                <w:color w:val="000000" w:themeColor="text1"/>
                <w:lang w:val="id-ID" w:eastAsia="ja-JP"/>
              </w:rPr>
            </w:pPr>
            <w:r w:rsidRPr="00432C6A">
              <w:rPr>
                <w:b/>
                <w:color w:val="000000" w:themeColor="text1"/>
                <w:lang w:val="id-ID" w:eastAsia="ja-JP"/>
              </w:rPr>
              <w:t>Pokok Bahasan : Integral dan Penggunaan</w:t>
            </w:r>
            <w:r w:rsidR="00E01CFA">
              <w:rPr>
                <w:b/>
                <w:color w:val="000000" w:themeColor="text1"/>
                <w:lang w:val="id-ID" w:eastAsia="ja-JP"/>
              </w:rPr>
              <w:t xml:space="preserve"> (Bahan Ujian III)</w:t>
            </w:r>
          </w:p>
          <w:p w:rsidR="00B23140" w:rsidRPr="00432C6A" w:rsidRDefault="00B23140" w:rsidP="00B23140">
            <w:pPr>
              <w:spacing w:after="0"/>
              <w:ind w:left="360"/>
              <w:jc w:val="center"/>
              <w:rPr>
                <w:b/>
                <w:color w:val="000000" w:themeColor="text1"/>
                <w:lang w:eastAsia="ja-JP"/>
              </w:rPr>
            </w:pPr>
            <w:r>
              <w:rPr>
                <w:b/>
                <w:color w:val="000000" w:themeColor="text1"/>
                <w:lang w:val="id-ID" w:eastAsia="ja-JP"/>
              </w:rPr>
              <w:t>Ujian III dilaksanakan pada periode 2 sd 7 November 2015</w:t>
            </w:r>
          </w:p>
        </w:tc>
        <w:tc>
          <w:tcPr>
            <w:tcW w:w="446" w:type="pct"/>
            <w:shd w:val="clear" w:color="auto" w:fill="FFFF00"/>
          </w:tcPr>
          <w:p w:rsidR="00432C6A" w:rsidRPr="00432C6A" w:rsidRDefault="00432C6A" w:rsidP="00B23140">
            <w:pPr>
              <w:spacing w:after="0"/>
              <w:rPr>
                <w:b/>
                <w:color w:val="000000" w:themeColor="text1"/>
                <w:lang w:val="id-ID" w:eastAsia="ja-JP"/>
              </w:rPr>
            </w:pPr>
            <w:r w:rsidRPr="00432C6A">
              <w:rPr>
                <w:b/>
                <w:color w:val="000000" w:themeColor="text1"/>
                <w:lang w:val="id-ID" w:eastAsia="ja-JP"/>
              </w:rPr>
              <w:t>25 %</w:t>
            </w: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290C67" w:rsidRDefault="00290C67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976" w:type="pct"/>
          </w:tcPr>
          <w:p w:rsidR="00290C67" w:rsidRDefault="00290C6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Memahami integral sebagai anti turunan.</w:t>
            </w:r>
          </w:p>
          <w:p w:rsidR="00290C67" w:rsidRDefault="00290C6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 xml:space="preserve">Memahami integral tentu dari </w:t>
            </w:r>
            <w:r w:rsidR="00DA209B">
              <w:rPr>
                <w:lang w:eastAsia="ja-JP"/>
              </w:rPr>
              <w:t xml:space="preserve">fungsi pada suatu selang </w:t>
            </w:r>
            <w:r>
              <w:rPr>
                <w:lang w:eastAsia="ja-JP"/>
              </w:rPr>
              <w:t>dengan limit jumlah Riemann.</w:t>
            </w:r>
          </w:p>
          <w:p w:rsidR="00DA209B" w:rsidRDefault="00DA209B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 xml:space="preserve">Dapat menghitung </w:t>
            </w:r>
            <w:r>
              <w:rPr>
                <w:lang w:eastAsia="ja-JP"/>
              </w:rPr>
              <w:lastRenderedPageBreak/>
              <w:t>integral tentu dengan teorema dasar kalkulus 1.</w:t>
            </w:r>
          </w:p>
          <w:p w:rsidR="00290C67" w:rsidRPr="00290C67" w:rsidRDefault="00290C6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 xml:space="preserve">Dapat menghitung turunan </w:t>
            </w:r>
            <w:r w:rsidR="002A39BA">
              <w:rPr>
                <w:lang w:val="id-ID" w:eastAsia="ja-JP"/>
              </w:rPr>
              <w:t xml:space="preserve">fungsi dalam notasi </w:t>
            </w:r>
            <w:r w:rsidR="002A39BA">
              <w:rPr>
                <w:lang w:eastAsia="ja-JP"/>
              </w:rPr>
              <w:t>integral</w:t>
            </w:r>
          </w:p>
        </w:tc>
        <w:tc>
          <w:tcPr>
            <w:tcW w:w="994" w:type="pct"/>
          </w:tcPr>
          <w:p w:rsidR="00290C67" w:rsidRDefault="00290C67" w:rsidP="00B23140">
            <w:pPr>
              <w:pStyle w:val="ListParagraph"/>
              <w:numPr>
                <w:ilvl w:val="0"/>
                <w:numId w:val="20"/>
              </w:num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Integral tak tentu.</w:t>
            </w:r>
          </w:p>
          <w:p w:rsidR="00290C67" w:rsidRDefault="00290C67" w:rsidP="00B23140">
            <w:pPr>
              <w:pStyle w:val="ListParagraph"/>
              <w:numPr>
                <w:ilvl w:val="0"/>
                <w:numId w:val="20"/>
              </w:numPr>
              <w:rPr>
                <w:lang w:eastAsia="ja-JP"/>
              </w:rPr>
            </w:pPr>
            <w:r>
              <w:rPr>
                <w:lang w:eastAsia="ja-JP"/>
              </w:rPr>
              <w:t>Integral tentu.</w:t>
            </w:r>
          </w:p>
          <w:p w:rsidR="00290C67" w:rsidRPr="00CA6A0A" w:rsidRDefault="00290C67" w:rsidP="00B23140">
            <w:pPr>
              <w:pStyle w:val="ListParagraph"/>
              <w:numPr>
                <w:ilvl w:val="0"/>
                <w:numId w:val="20"/>
              </w:numPr>
              <w:rPr>
                <w:lang w:eastAsia="ja-JP"/>
              </w:rPr>
            </w:pPr>
            <w:r>
              <w:rPr>
                <w:lang w:eastAsia="ja-JP"/>
              </w:rPr>
              <w:t>Teorema dasar kalkulus</w:t>
            </w:r>
            <w:r w:rsidR="00DA209B">
              <w:rPr>
                <w:lang w:eastAsia="ja-JP"/>
              </w:rPr>
              <w:t xml:space="preserve"> 1.</w:t>
            </w:r>
          </w:p>
        </w:tc>
        <w:tc>
          <w:tcPr>
            <w:tcW w:w="757" w:type="pct"/>
          </w:tcPr>
          <w:p w:rsidR="00290C67" w:rsidRPr="00532E47" w:rsidRDefault="00290C67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Ceramah dan diskusi melalui kuliah/ responsi.</w:t>
            </w:r>
          </w:p>
        </w:tc>
        <w:tc>
          <w:tcPr>
            <w:tcW w:w="1287" w:type="pct"/>
          </w:tcPr>
          <w:p w:rsidR="00432C6A" w:rsidRPr="00432C6A" w:rsidRDefault="00290C67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 xml:space="preserve">Mahasiswa dapat </w:t>
            </w:r>
          </w:p>
          <w:p w:rsidR="00290C67" w:rsidRDefault="00290C67" w:rsidP="00B23140">
            <w:pPr>
              <w:pStyle w:val="ListParagraph"/>
              <w:numPr>
                <w:ilvl w:val="0"/>
                <w:numId w:val="19"/>
              </w:num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menghitung</w:t>
            </w:r>
            <w:proofErr w:type="gramEnd"/>
            <w:r>
              <w:rPr>
                <w:lang w:eastAsia="ja-JP"/>
              </w:rPr>
              <w:t xml:space="preserve"> integral tak tentu dari suatu fungsi dengan konsep anti turunan.</w:t>
            </w:r>
          </w:p>
          <w:p w:rsidR="001A4D30" w:rsidRDefault="00DA209B" w:rsidP="00B23140">
            <w:pPr>
              <w:pStyle w:val="ListParagraph"/>
              <w:numPr>
                <w:ilvl w:val="0"/>
                <w:numId w:val="19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menghitung integral tentu </w:t>
            </w:r>
            <w:r w:rsidR="001A4D30">
              <w:rPr>
                <w:lang w:eastAsia="ja-JP"/>
              </w:rPr>
              <w:t xml:space="preserve">dengan teorema dasar kalkulus I </w:t>
            </w:r>
          </w:p>
          <w:p w:rsidR="00290C67" w:rsidRDefault="00DA209B" w:rsidP="00B23140">
            <w:pPr>
              <w:pStyle w:val="ListParagraph"/>
              <w:numPr>
                <w:ilvl w:val="0"/>
                <w:numId w:val="19"/>
              </w:num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menghitung turunan </w:t>
            </w:r>
            <w:r w:rsidR="002A39BA">
              <w:rPr>
                <w:lang w:val="id-ID" w:eastAsia="ja-JP"/>
              </w:rPr>
              <w:t xml:space="preserve">fungsi dalam notasi </w:t>
            </w:r>
            <w:r w:rsidR="002A39BA">
              <w:rPr>
                <w:lang w:eastAsia="ja-JP"/>
              </w:rPr>
              <w:t xml:space="preserve">integral </w:t>
            </w:r>
          </w:p>
        </w:tc>
        <w:tc>
          <w:tcPr>
            <w:tcW w:w="446" w:type="pct"/>
          </w:tcPr>
          <w:p w:rsidR="00290C67" w:rsidRPr="00006E99" w:rsidRDefault="00290C67" w:rsidP="00B23140">
            <w:pPr>
              <w:spacing w:after="0"/>
              <w:rPr>
                <w:lang w:eastAsia="ja-JP"/>
              </w:rPr>
            </w:pP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06649F" w:rsidRDefault="0006649F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9</w:t>
            </w:r>
          </w:p>
        </w:tc>
        <w:tc>
          <w:tcPr>
            <w:tcW w:w="976" w:type="pct"/>
          </w:tcPr>
          <w:p w:rsidR="0006649F" w:rsidRDefault="00297557" w:rsidP="00B23140">
            <w:pPr>
              <w:pStyle w:val="ListParagraph"/>
              <w:rPr>
                <w:lang w:eastAsia="ja-JP"/>
              </w:rPr>
            </w:pPr>
            <w:r>
              <w:rPr>
                <w:lang w:val="id-ID" w:eastAsia="ja-JP"/>
              </w:rPr>
              <w:t xml:space="preserve">Menggunakan </w:t>
            </w:r>
            <w:r w:rsidR="0006649F">
              <w:rPr>
                <w:lang w:eastAsia="ja-JP"/>
              </w:rPr>
              <w:t>integral untuk menghitung luas daerah.</w:t>
            </w:r>
          </w:p>
          <w:p w:rsidR="0006649F" w:rsidRPr="00DA209B" w:rsidRDefault="00297557" w:rsidP="00B23140">
            <w:pPr>
              <w:pStyle w:val="ListParagraph"/>
              <w:rPr>
                <w:lang w:eastAsia="ja-JP"/>
              </w:rPr>
            </w:pPr>
            <w:r>
              <w:rPr>
                <w:lang w:val="id-ID" w:eastAsia="ja-JP"/>
              </w:rPr>
              <w:t xml:space="preserve">Menggunakan </w:t>
            </w:r>
            <w:r w:rsidR="0006649F">
              <w:rPr>
                <w:lang w:eastAsia="ja-JP"/>
              </w:rPr>
              <w:t xml:space="preserve">integral untuk menghitung volume benda </w:t>
            </w:r>
            <w:r w:rsidR="002A39BA">
              <w:rPr>
                <w:lang w:eastAsia="ja-JP"/>
              </w:rPr>
              <w:t>putar dengan menggunakan metode vakram dan metode kulit tabung</w:t>
            </w:r>
          </w:p>
        </w:tc>
        <w:tc>
          <w:tcPr>
            <w:tcW w:w="994" w:type="pct"/>
          </w:tcPr>
          <w:p w:rsidR="0006649F" w:rsidRDefault="0006649F" w:rsidP="00B23140">
            <w:pPr>
              <w:pStyle w:val="ListParagraph"/>
              <w:numPr>
                <w:ilvl w:val="0"/>
                <w:numId w:val="22"/>
              </w:numPr>
              <w:rPr>
                <w:lang w:eastAsia="ja-JP"/>
              </w:rPr>
            </w:pPr>
            <w:r>
              <w:rPr>
                <w:lang w:eastAsia="ja-JP"/>
              </w:rPr>
              <w:t>Luas daerah dengan integral.</w:t>
            </w:r>
          </w:p>
          <w:p w:rsidR="0006649F" w:rsidRPr="00DA209B" w:rsidRDefault="0006649F" w:rsidP="00B23140">
            <w:pPr>
              <w:pStyle w:val="ListParagraph"/>
              <w:numPr>
                <w:ilvl w:val="0"/>
                <w:numId w:val="22"/>
              </w:numPr>
              <w:rPr>
                <w:lang w:eastAsia="ja-JP"/>
              </w:rPr>
            </w:pPr>
            <w:r>
              <w:rPr>
                <w:lang w:eastAsia="ja-JP"/>
              </w:rPr>
              <w:t>Volume benda putar dengan integral.</w:t>
            </w:r>
          </w:p>
        </w:tc>
        <w:tc>
          <w:tcPr>
            <w:tcW w:w="757" w:type="pct"/>
          </w:tcPr>
          <w:p w:rsidR="0006649F" w:rsidRPr="00532E47" w:rsidRDefault="0006649F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Ceramah dan diskusi melalui kuliah/ responsi.</w:t>
            </w:r>
          </w:p>
        </w:tc>
        <w:tc>
          <w:tcPr>
            <w:tcW w:w="1287" w:type="pct"/>
          </w:tcPr>
          <w:p w:rsidR="0006649F" w:rsidRDefault="0006649F" w:rsidP="00B23140">
            <w:pPr>
              <w:pStyle w:val="ListParagraph"/>
              <w:numPr>
                <w:ilvl w:val="0"/>
                <w:numId w:val="21"/>
              </w:numPr>
              <w:rPr>
                <w:lang w:eastAsia="ja-JP"/>
              </w:rPr>
            </w:pPr>
            <w:r>
              <w:rPr>
                <w:lang w:eastAsia="ja-JP"/>
              </w:rPr>
              <w:t>menghitung luas dengan integral;</w:t>
            </w:r>
          </w:p>
          <w:p w:rsidR="0006649F" w:rsidRDefault="0006649F" w:rsidP="00B23140">
            <w:pPr>
              <w:pStyle w:val="ListParagraph"/>
              <w:numPr>
                <w:ilvl w:val="0"/>
                <w:numId w:val="21"/>
              </w:numPr>
              <w:rPr>
                <w:lang w:eastAsia="ja-JP"/>
              </w:rPr>
            </w:pPr>
            <w:r>
              <w:rPr>
                <w:lang w:eastAsia="ja-JP"/>
              </w:rPr>
              <w:t>menghitung vo</w:t>
            </w:r>
            <w:r w:rsidR="00297557">
              <w:rPr>
                <w:lang w:eastAsia="ja-JP"/>
              </w:rPr>
              <w:t xml:space="preserve">lume benda putar </w:t>
            </w:r>
            <w:r w:rsidR="00297557">
              <w:rPr>
                <w:lang w:val="id-ID" w:eastAsia="ja-JP"/>
              </w:rPr>
              <w:t xml:space="preserve">bila daerah </w:t>
            </w:r>
            <w:r w:rsidR="00297557">
              <w:rPr>
                <w:lang w:eastAsia="ja-JP"/>
              </w:rPr>
              <w:t xml:space="preserve">diputar mengelilingi </w:t>
            </w:r>
            <w:r w:rsidR="00297557">
              <w:rPr>
                <w:lang w:val="id-ID" w:eastAsia="ja-JP"/>
              </w:rPr>
              <w:t xml:space="preserve">salib </w:t>
            </w:r>
            <w:r w:rsidR="00297557">
              <w:rPr>
                <w:lang w:eastAsia="ja-JP"/>
              </w:rPr>
              <w:t>sumbu</w:t>
            </w:r>
            <w:r w:rsidR="002A39BA">
              <w:rPr>
                <w:lang w:val="id-ID" w:eastAsia="ja-JP"/>
              </w:rPr>
              <w:t xml:space="preserve"> dengan metode cakram </w:t>
            </w:r>
            <w:r>
              <w:rPr>
                <w:lang w:eastAsia="ja-JP"/>
              </w:rPr>
              <w:t>;</w:t>
            </w:r>
          </w:p>
          <w:p w:rsidR="002A39BA" w:rsidRDefault="002A39BA" w:rsidP="00B23140">
            <w:pPr>
              <w:pStyle w:val="ListParagraph"/>
              <w:numPr>
                <w:ilvl w:val="0"/>
                <w:numId w:val="21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menghitung volume benda putar </w:t>
            </w:r>
            <w:r>
              <w:rPr>
                <w:lang w:val="id-ID" w:eastAsia="ja-JP"/>
              </w:rPr>
              <w:t xml:space="preserve">bila daerah </w:t>
            </w:r>
            <w:r>
              <w:rPr>
                <w:lang w:eastAsia="ja-JP"/>
              </w:rPr>
              <w:t xml:space="preserve">diputar mengelilingi </w:t>
            </w:r>
            <w:r>
              <w:rPr>
                <w:lang w:val="id-ID" w:eastAsia="ja-JP"/>
              </w:rPr>
              <w:t xml:space="preserve">salib </w:t>
            </w:r>
            <w:r>
              <w:rPr>
                <w:lang w:eastAsia="ja-JP"/>
              </w:rPr>
              <w:t>sumbu</w:t>
            </w:r>
            <w:r>
              <w:rPr>
                <w:lang w:val="id-ID" w:eastAsia="ja-JP"/>
              </w:rPr>
              <w:t xml:space="preserve"> dengan metode kulit tabung </w:t>
            </w:r>
            <w:r>
              <w:rPr>
                <w:lang w:eastAsia="ja-JP"/>
              </w:rPr>
              <w:t>;</w:t>
            </w:r>
          </w:p>
          <w:p w:rsidR="0006649F" w:rsidRDefault="00297557" w:rsidP="00B23140">
            <w:pPr>
              <w:pStyle w:val="ListParagraph"/>
              <w:numPr>
                <w:ilvl w:val="0"/>
                <w:numId w:val="21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menghitung volume benda putar  bila daerah diputar mengelilingi </w:t>
            </w:r>
            <w:r>
              <w:rPr>
                <w:lang w:val="id-ID" w:eastAsia="ja-JP"/>
              </w:rPr>
              <w:t xml:space="preserve">garis sejajar salib </w:t>
            </w:r>
            <w:r>
              <w:rPr>
                <w:lang w:eastAsia="ja-JP"/>
              </w:rPr>
              <w:t>sumbu;</w:t>
            </w:r>
          </w:p>
        </w:tc>
        <w:tc>
          <w:tcPr>
            <w:tcW w:w="446" w:type="pct"/>
          </w:tcPr>
          <w:p w:rsidR="0006649F" w:rsidRPr="00006E99" w:rsidRDefault="0006649F" w:rsidP="00B23140">
            <w:pPr>
              <w:spacing w:after="0"/>
              <w:rPr>
                <w:lang w:eastAsia="ja-JP"/>
              </w:rPr>
            </w:pPr>
          </w:p>
        </w:tc>
      </w:tr>
      <w:tr w:rsidR="009F5694" w:rsidRPr="00532E47" w:rsidTr="001A4D30">
        <w:trPr>
          <w:jc w:val="center"/>
        </w:trPr>
        <w:tc>
          <w:tcPr>
            <w:tcW w:w="539" w:type="pct"/>
            <w:shd w:val="clear" w:color="auto" w:fill="FFFF00"/>
          </w:tcPr>
          <w:p w:rsidR="00E01CFA" w:rsidRPr="00E01CFA" w:rsidRDefault="001A4D30" w:rsidP="00B23140">
            <w:pPr>
              <w:spacing w:after="0"/>
              <w:rPr>
                <w:b/>
                <w:lang w:val="id-ID" w:eastAsia="ja-JP"/>
              </w:rPr>
            </w:pPr>
            <w:r>
              <w:rPr>
                <w:b/>
                <w:lang w:val="id-ID" w:eastAsia="ja-JP"/>
              </w:rPr>
              <w:t>10 &amp;</w:t>
            </w:r>
            <w:r w:rsidR="00E01CFA" w:rsidRPr="00E01CFA">
              <w:rPr>
                <w:b/>
                <w:lang w:val="id-ID" w:eastAsia="ja-JP"/>
              </w:rPr>
              <w:t xml:space="preserve"> 11</w:t>
            </w:r>
          </w:p>
        </w:tc>
        <w:tc>
          <w:tcPr>
            <w:tcW w:w="4015" w:type="pct"/>
            <w:gridSpan w:val="4"/>
            <w:shd w:val="clear" w:color="auto" w:fill="FFFF00"/>
            <w:vAlign w:val="center"/>
          </w:tcPr>
          <w:p w:rsidR="00E01CFA" w:rsidRDefault="00E01CFA" w:rsidP="00B23140">
            <w:pPr>
              <w:spacing w:after="0"/>
              <w:jc w:val="center"/>
              <w:rPr>
                <w:b/>
                <w:lang w:val="id-ID" w:eastAsia="ja-JP"/>
              </w:rPr>
            </w:pPr>
            <w:r w:rsidRPr="00E01CFA">
              <w:rPr>
                <w:b/>
                <w:lang w:val="id-ID" w:eastAsia="ja-JP"/>
              </w:rPr>
              <w:t>Pokok Bahasan: Fungsi Transenden</w:t>
            </w:r>
            <w:r>
              <w:rPr>
                <w:b/>
                <w:lang w:val="id-ID" w:eastAsia="ja-JP"/>
              </w:rPr>
              <w:t xml:space="preserve"> (Bahan Ujian IV)</w:t>
            </w:r>
          </w:p>
          <w:p w:rsidR="00B23140" w:rsidRPr="00E01CFA" w:rsidRDefault="00B23140" w:rsidP="00B23140">
            <w:pPr>
              <w:spacing w:after="0"/>
              <w:jc w:val="center"/>
              <w:rPr>
                <w:b/>
                <w:lang w:eastAsia="ja-JP"/>
              </w:rPr>
            </w:pPr>
            <w:r>
              <w:rPr>
                <w:b/>
                <w:color w:val="000000" w:themeColor="text1"/>
                <w:lang w:val="id-ID" w:eastAsia="ja-JP"/>
              </w:rPr>
              <w:t>Ujian IV</w:t>
            </w:r>
            <w:r>
              <w:rPr>
                <w:b/>
                <w:color w:val="000000" w:themeColor="text1"/>
                <w:lang w:val="id-ID" w:eastAsia="ja-JP"/>
              </w:rPr>
              <w:t xml:space="preserve"> dilaksanakan pada periode </w:t>
            </w:r>
            <w:r>
              <w:rPr>
                <w:b/>
                <w:color w:val="000000" w:themeColor="text1"/>
                <w:lang w:val="id-ID" w:eastAsia="ja-JP"/>
              </w:rPr>
              <w:t>16 sd 21</w:t>
            </w:r>
            <w:r>
              <w:rPr>
                <w:b/>
                <w:color w:val="000000" w:themeColor="text1"/>
                <w:lang w:val="id-ID" w:eastAsia="ja-JP"/>
              </w:rPr>
              <w:t xml:space="preserve"> November 2015</w:t>
            </w:r>
          </w:p>
        </w:tc>
        <w:tc>
          <w:tcPr>
            <w:tcW w:w="446" w:type="pct"/>
            <w:shd w:val="clear" w:color="auto" w:fill="FFFF00"/>
          </w:tcPr>
          <w:p w:rsidR="00E01CFA" w:rsidRPr="00E01CFA" w:rsidRDefault="00E01CFA" w:rsidP="00B23140">
            <w:pPr>
              <w:spacing w:after="0"/>
              <w:rPr>
                <w:b/>
                <w:lang w:val="id-ID" w:eastAsia="ja-JP"/>
              </w:rPr>
            </w:pPr>
            <w:r w:rsidRPr="00E01CFA">
              <w:rPr>
                <w:b/>
                <w:lang w:val="id-ID" w:eastAsia="ja-JP"/>
              </w:rPr>
              <w:t>25 %</w:t>
            </w: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06649F" w:rsidRDefault="0006649F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976" w:type="pct"/>
          </w:tcPr>
          <w:p w:rsidR="0006649F" w:rsidRDefault="0006649F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 xml:space="preserve">Mampu menentukan invers suatu fungsi </w:t>
            </w:r>
          </w:p>
          <w:p w:rsidR="0006649F" w:rsidRDefault="0006649F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Mampu menentukan </w:t>
            </w:r>
            <w:r w:rsidR="008357BE">
              <w:rPr>
                <w:lang w:eastAsia="ja-JP"/>
              </w:rPr>
              <w:t>turunan</w:t>
            </w:r>
            <w:r>
              <w:rPr>
                <w:lang w:eastAsia="ja-JP"/>
              </w:rPr>
              <w:t xml:space="preserve"> dan integral untuk fungsi eksponen dan logaritma natural.</w:t>
            </w:r>
          </w:p>
          <w:p w:rsidR="0006649F" w:rsidRPr="0006649F" w:rsidRDefault="0006649F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menentukan turunan dan integral untuk fungsi eksponen dan logaritma umum.</w:t>
            </w:r>
          </w:p>
        </w:tc>
        <w:tc>
          <w:tcPr>
            <w:tcW w:w="994" w:type="pct"/>
          </w:tcPr>
          <w:p w:rsidR="0006649F" w:rsidRDefault="0006649F" w:rsidP="00B23140">
            <w:pPr>
              <w:pStyle w:val="ListParagraph"/>
              <w:numPr>
                <w:ilvl w:val="0"/>
                <w:numId w:val="31"/>
              </w:num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Fungsi invers.</w:t>
            </w:r>
          </w:p>
          <w:p w:rsidR="0006649F" w:rsidRDefault="0006649F" w:rsidP="00B23140">
            <w:pPr>
              <w:pStyle w:val="ListParagraph"/>
              <w:numPr>
                <w:ilvl w:val="0"/>
                <w:numId w:val="31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Fungsi logaritma natural dan </w:t>
            </w:r>
            <w:r>
              <w:rPr>
                <w:lang w:eastAsia="ja-JP"/>
              </w:rPr>
              <w:lastRenderedPageBreak/>
              <w:t>eksponen natural.</w:t>
            </w:r>
          </w:p>
          <w:p w:rsidR="0006649F" w:rsidRPr="0006649F" w:rsidRDefault="0006649F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Fungsi eksponen dan logaritma umum.</w:t>
            </w:r>
          </w:p>
        </w:tc>
        <w:tc>
          <w:tcPr>
            <w:tcW w:w="757" w:type="pct"/>
          </w:tcPr>
          <w:p w:rsidR="0006649F" w:rsidRPr="00532E47" w:rsidRDefault="0006649F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Ceramah dan diskusi melalui </w:t>
            </w:r>
            <w:r>
              <w:rPr>
                <w:lang w:eastAsia="ja-JP"/>
              </w:rPr>
              <w:lastRenderedPageBreak/>
              <w:t>kuliah/ responsi.</w:t>
            </w:r>
          </w:p>
        </w:tc>
        <w:tc>
          <w:tcPr>
            <w:tcW w:w="1287" w:type="pct"/>
          </w:tcPr>
          <w:p w:rsidR="0006649F" w:rsidRDefault="008357BE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Mahasiswa dapat</w:t>
            </w:r>
          </w:p>
          <w:p w:rsidR="0006649F" w:rsidRDefault="0006649F" w:rsidP="00B23140">
            <w:pPr>
              <w:pStyle w:val="ListParagraph"/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menentukan</w:t>
            </w:r>
            <w:proofErr w:type="gramEnd"/>
            <w:r>
              <w:rPr>
                <w:lang w:eastAsia="ja-JP"/>
              </w:rPr>
              <w:t xml:space="preserve"> invers </w:t>
            </w:r>
            <w:r w:rsidR="00E01CFA">
              <w:rPr>
                <w:lang w:val="id-ID" w:eastAsia="ja-JP"/>
              </w:rPr>
              <w:t>s</w:t>
            </w:r>
            <w:r w:rsidR="008357BE">
              <w:rPr>
                <w:lang w:val="id-ID" w:eastAsia="ja-JP"/>
              </w:rPr>
              <w:t>uatu fungsi</w:t>
            </w:r>
            <w:r>
              <w:rPr>
                <w:lang w:eastAsia="ja-JP"/>
              </w:rPr>
              <w:t>.</w:t>
            </w:r>
          </w:p>
          <w:p w:rsidR="008357BE" w:rsidRDefault="008357BE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 xml:space="preserve">menentukan </w:t>
            </w:r>
            <w:r w:rsidR="009F6683">
              <w:rPr>
                <w:lang w:eastAsia="ja-JP"/>
              </w:rPr>
              <w:t xml:space="preserve">turunan </w:t>
            </w:r>
            <w:r>
              <w:rPr>
                <w:lang w:eastAsia="ja-JP"/>
              </w:rPr>
              <w:t>dan integral untuk fungsi eksponen dan logaritma natural</w:t>
            </w:r>
          </w:p>
          <w:p w:rsidR="008357BE" w:rsidRDefault="008357BE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menentukan turunan dan integral untuk fungsi eksponen dan logaritma umum</w:t>
            </w:r>
          </w:p>
        </w:tc>
        <w:tc>
          <w:tcPr>
            <w:tcW w:w="446" w:type="pct"/>
          </w:tcPr>
          <w:p w:rsidR="0006649F" w:rsidRPr="00006E99" w:rsidRDefault="0006649F" w:rsidP="00B23140">
            <w:pPr>
              <w:spacing w:after="0"/>
              <w:rPr>
                <w:lang w:eastAsia="ja-JP"/>
              </w:rPr>
            </w:pP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B168E7" w:rsidRDefault="00B168E7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11</w:t>
            </w:r>
          </w:p>
        </w:tc>
        <w:tc>
          <w:tcPr>
            <w:tcW w:w="976" w:type="pct"/>
          </w:tcPr>
          <w:p w:rsidR="00B168E7" w:rsidRDefault="00B168E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 xml:space="preserve">Mampu menentukan invers </w:t>
            </w:r>
            <w:r w:rsidR="0098742F">
              <w:rPr>
                <w:lang w:eastAsia="ja-JP"/>
              </w:rPr>
              <w:t>fungsi trigonometri;</w:t>
            </w:r>
          </w:p>
          <w:p w:rsidR="00012239" w:rsidRDefault="00B168E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menentukan tur</w:t>
            </w:r>
            <w:r w:rsidR="0098742F">
              <w:rPr>
                <w:lang w:eastAsia="ja-JP"/>
              </w:rPr>
              <w:t>unan fungsi invers trigonometri;</w:t>
            </w:r>
          </w:p>
          <w:p w:rsidR="0097280F" w:rsidRPr="00B168E7" w:rsidRDefault="0097280F" w:rsidP="00B23140">
            <w:pPr>
              <w:pStyle w:val="ListParagraph"/>
              <w:rPr>
                <w:lang w:eastAsia="ja-JP"/>
              </w:rPr>
            </w:pPr>
            <w:r>
              <w:rPr>
                <w:lang w:val="id-ID" w:eastAsia="ja-JP"/>
              </w:rPr>
              <w:t>Mampu mendapatkan turunan fungsi berpangkat fungsi</w:t>
            </w:r>
          </w:p>
        </w:tc>
        <w:tc>
          <w:tcPr>
            <w:tcW w:w="994" w:type="pct"/>
          </w:tcPr>
          <w:p w:rsidR="00B168E7" w:rsidRDefault="00B168E7" w:rsidP="00B23140">
            <w:pPr>
              <w:pStyle w:val="ListParagraph"/>
              <w:numPr>
                <w:ilvl w:val="0"/>
                <w:numId w:val="32"/>
              </w:numPr>
              <w:rPr>
                <w:lang w:eastAsia="ja-JP"/>
              </w:rPr>
            </w:pPr>
            <w:r>
              <w:rPr>
                <w:lang w:eastAsia="ja-JP"/>
              </w:rPr>
              <w:t>Fungsi invers trigonometri.</w:t>
            </w:r>
          </w:p>
          <w:p w:rsidR="0097280F" w:rsidRPr="0006649F" w:rsidRDefault="0097280F" w:rsidP="00B23140">
            <w:pPr>
              <w:pStyle w:val="ListParagraph"/>
              <w:numPr>
                <w:ilvl w:val="0"/>
                <w:numId w:val="32"/>
              </w:numPr>
              <w:rPr>
                <w:lang w:eastAsia="ja-JP"/>
              </w:rPr>
            </w:pPr>
            <w:r>
              <w:rPr>
                <w:lang w:val="id-ID" w:eastAsia="ja-JP"/>
              </w:rPr>
              <w:t>Fungsi berpangkat fungsi</w:t>
            </w:r>
          </w:p>
        </w:tc>
        <w:tc>
          <w:tcPr>
            <w:tcW w:w="757" w:type="pct"/>
          </w:tcPr>
          <w:p w:rsidR="00B168E7" w:rsidRPr="00532E47" w:rsidRDefault="00B168E7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Ceramah dan diskusi melalui kuliah/ responsi.</w:t>
            </w:r>
          </w:p>
        </w:tc>
        <w:tc>
          <w:tcPr>
            <w:tcW w:w="1287" w:type="pct"/>
          </w:tcPr>
          <w:p w:rsidR="00B168E7" w:rsidRPr="00B168E7" w:rsidRDefault="008357BE" w:rsidP="00B23140">
            <w:pPr>
              <w:pStyle w:val="ListParagraph"/>
              <w:numPr>
                <w:ilvl w:val="0"/>
                <w:numId w:val="33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Mencari </w:t>
            </w:r>
            <w:r w:rsidR="00B168E7">
              <w:rPr>
                <w:lang w:eastAsia="ja-JP"/>
              </w:rPr>
              <w:t xml:space="preserve"> invers fungsi trigonometri;</w:t>
            </w:r>
          </w:p>
          <w:p w:rsidR="00012239" w:rsidRDefault="008357BE" w:rsidP="00B23140">
            <w:pPr>
              <w:pStyle w:val="ListParagraph"/>
              <w:numPr>
                <w:ilvl w:val="0"/>
                <w:numId w:val="33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Mencari </w:t>
            </w:r>
            <w:r w:rsidR="00B168E7">
              <w:rPr>
                <w:lang w:eastAsia="ja-JP"/>
              </w:rPr>
              <w:t xml:space="preserve"> tur</w:t>
            </w:r>
            <w:r w:rsidR="0098742F">
              <w:rPr>
                <w:lang w:eastAsia="ja-JP"/>
              </w:rPr>
              <w:t>unan fungsi invers trigonometri;</w:t>
            </w:r>
          </w:p>
          <w:p w:rsidR="0097280F" w:rsidRDefault="0097280F" w:rsidP="00B23140">
            <w:pPr>
              <w:pStyle w:val="ListParagraph"/>
              <w:numPr>
                <w:ilvl w:val="0"/>
                <w:numId w:val="33"/>
              </w:numPr>
              <w:rPr>
                <w:lang w:eastAsia="ja-JP"/>
              </w:rPr>
            </w:pPr>
            <w:r>
              <w:rPr>
                <w:lang w:val="id-ID" w:eastAsia="ja-JP"/>
              </w:rPr>
              <w:t>Mencari turunan fungsi berpangkat fungsi</w:t>
            </w:r>
          </w:p>
        </w:tc>
        <w:tc>
          <w:tcPr>
            <w:tcW w:w="446" w:type="pct"/>
          </w:tcPr>
          <w:p w:rsidR="00B168E7" w:rsidRPr="00006E99" w:rsidRDefault="00B168E7" w:rsidP="00B23140">
            <w:pPr>
              <w:spacing w:after="0"/>
              <w:rPr>
                <w:lang w:eastAsia="ja-JP"/>
              </w:rPr>
            </w:pPr>
          </w:p>
        </w:tc>
      </w:tr>
      <w:tr w:rsidR="009F5694" w:rsidRPr="00532E47" w:rsidTr="001A4D30">
        <w:trPr>
          <w:jc w:val="center"/>
        </w:trPr>
        <w:tc>
          <w:tcPr>
            <w:tcW w:w="539" w:type="pct"/>
            <w:shd w:val="clear" w:color="auto" w:fill="FFFF00"/>
          </w:tcPr>
          <w:p w:rsidR="00E01CFA" w:rsidRPr="00E01CFA" w:rsidRDefault="00E01CFA" w:rsidP="00B23140">
            <w:pPr>
              <w:spacing w:after="0"/>
              <w:rPr>
                <w:b/>
                <w:lang w:val="id-ID" w:eastAsia="ja-JP"/>
              </w:rPr>
            </w:pPr>
            <w:r w:rsidRPr="00E01CFA">
              <w:rPr>
                <w:b/>
                <w:lang w:val="id-ID" w:eastAsia="ja-JP"/>
              </w:rPr>
              <w:t>12 sd 14</w:t>
            </w:r>
          </w:p>
        </w:tc>
        <w:tc>
          <w:tcPr>
            <w:tcW w:w="4015" w:type="pct"/>
            <w:gridSpan w:val="4"/>
            <w:shd w:val="clear" w:color="auto" w:fill="FFFF00"/>
            <w:vAlign w:val="center"/>
          </w:tcPr>
          <w:p w:rsidR="00E01CFA" w:rsidRDefault="00E01CFA" w:rsidP="00B23140">
            <w:pPr>
              <w:spacing w:after="0"/>
              <w:jc w:val="center"/>
              <w:rPr>
                <w:b/>
                <w:lang w:val="id-ID" w:eastAsia="ja-JP"/>
              </w:rPr>
            </w:pPr>
            <w:r w:rsidRPr="00E01CFA">
              <w:rPr>
                <w:b/>
                <w:lang w:val="id-ID" w:eastAsia="ja-JP"/>
              </w:rPr>
              <w:t xml:space="preserve">Pokok Bahasan: Teknik Pengintegralan dan </w:t>
            </w:r>
            <w:r w:rsidR="00B23140">
              <w:rPr>
                <w:b/>
                <w:lang w:val="id-ID" w:eastAsia="ja-JP"/>
              </w:rPr>
              <w:t>ITW</w:t>
            </w:r>
            <w:r>
              <w:rPr>
                <w:b/>
                <w:lang w:val="id-ID" w:eastAsia="ja-JP"/>
              </w:rPr>
              <w:t xml:space="preserve"> (Bahan Ujian V = UAS)</w:t>
            </w:r>
          </w:p>
          <w:p w:rsidR="00B23140" w:rsidRPr="00B23140" w:rsidRDefault="00B23140" w:rsidP="00B23140">
            <w:pPr>
              <w:spacing w:after="0"/>
              <w:jc w:val="center"/>
              <w:rPr>
                <w:b/>
                <w:lang w:val="id-ID" w:eastAsia="ja-JP"/>
              </w:rPr>
            </w:pPr>
            <w:r>
              <w:rPr>
                <w:b/>
                <w:lang w:val="id-ID" w:eastAsia="ja-JP"/>
              </w:rPr>
              <w:t>UAS dilaksanakan pada 14 sd 22 Desember 2015</w:t>
            </w:r>
          </w:p>
        </w:tc>
        <w:tc>
          <w:tcPr>
            <w:tcW w:w="446" w:type="pct"/>
            <w:shd w:val="clear" w:color="auto" w:fill="FFFF00"/>
          </w:tcPr>
          <w:p w:rsidR="00E01CFA" w:rsidRPr="00E01CFA" w:rsidRDefault="00E01CFA" w:rsidP="00B23140">
            <w:pPr>
              <w:spacing w:after="0"/>
              <w:rPr>
                <w:b/>
                <w:lang w:val="id-ID" w:eastAsia="ja-JP"/>
              </w:rPr>
            </w:pPr>
            <w:r w:rsidRPr="00E01CFA">
              <w:rPr>
                <w:b/>
                <w:lang w:val="id-ID" w:eastAsia="ja-JP"/>
              </w:rPr>
              <w:t>25 %</w:t>
            </w: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B168E7" w:rsidRDefault="00B168E7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976" w:type="pct"/>
          </w:tcPr>
          <w:p w:rsidR="00B168E7" w:rsidRDefault="00B168E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menghitung integral dengan metode integral parsial.</w:t>
            </w:r>
          </w:p>
          <w:p w:rsidR="00B168E7" w:rsidRDefault="00B168E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menghitung integral fungsi trigonometri.</w:t>
            </w:r>
          </w:p>
          <w:p w:rsidR="00B168E7" w:rsidRPr="00B168E7" w:rsidRDefault="00B168E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Mampu menghitung integral dengan subsitusi trigonometri.</w:t>
            </w:r>
          </w:p>
        </w:tc>
        <w:tc>
          <w:tcPr>
            <w:tcW w:w="994" w:type="pct"/>
          </w:tcPr>
          <w:p w:rsidR="00B168E7" w:rsidRDefault="00B168E7" w:rsidP="00B23140">
            <w:pPr>
              <w:pStyle w:val="ListParagraph"/>
              <w:numPr>
                <w:ilvl w:val="0"/>
                <w:numId w:val="34"/>
              </w:num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Integral parsial.</w:t>
            </w:r>
          </w:p>
          <w:p w:rsidR="00B168E7" w:rsidRDefault="00B168E7" w:rsidP="00B23140">
            <w:pPr>
              <w:pStyle w:val="ListParagraph"/>
              <w:numPr>
                <w:ilvl w:val="0"/>
                <w:numId w:val="34"/>
              </w:numPr>
              <w:rPr>
                <w:lang w:eastAsia="ja-JP"/>
              </w:rPr>
            </w:pPr>
            <w:r>
              <w:rPr>
                <w:lang w:eastAsia="ja-JP"/>
              </w:rPr>
              <w:t>Integral fungsi trigonometri.</w:t>
            </w:r>
          </w:p>
          <w:p w:rsidR="00B168E7" w:rsidRPr="00B168E7" w:rsidRDefault="00B168E7" w:rsidP="00B23140">
            <w:pPr>
              <w:pStyle w:val="ListParagraph"/>
              <w:numPr>
                <w:ilvl w:val="0"/>
                <w:numId w:val="34"/>
              </w:numPr>
              <w:rPr>
                <w:lang w:eastAsia="ja-JP"/>
              </w:rPr>
            </w:pPr>
            <w:r>
              <w:rPr>
                <w:lang w:eastAsia="ja-JP"/>
              </w:rPr>
              <w:t>Integral dengan substitusi trigonometri.</w:t>
            </w:r>
          </w:p>
        </w:tc>
        <w:tc>
          <w:tcPr>
            <w:tcW w:w="757" w:type="pct"/>
          </w:tcPr>
          <w:p w:rsidR="00B168E7" w:rsidRPr="00532E47" w:rsidRDefault="00B168E7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Ceramah dan diskusi melalui kuliah/ responsi.</w:t>
            </w:r>
          </w:p>
        </w:tc>
        <w:tc>
          <w:tcPr>
            <w:tcW w:w="1287" w:type="pct"/>
          </w:tcPr>
          <w:p w:rsidR="00975956" w:rsidRDefault="00B168E7" w:rsidP="00B23140">
            <w:pPr>
              <w:spacing w:after="0"/>
              <w:ind w:left="45"/>
              <w:rPr>
                <w:lang w:eastAsia="ja-JP"/>
              </w:rPr>
            </w:pPr>
            <w:r>
              <w:rPr>
                <w:lang w:eastAsia="ja-JP"/>
              </w:rPr>
              <w:t>Mahasiswa dapat</w:t>
            </w:r>
          </w:p>
          <w:p w:rsidR="00B168E7" w:rsidRPr="00B168E7" w:rsidRDefault="00B168E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proofErr w:type="gramStart"/>
            <w:r>
              <w:rPr>
                <w:lang w:eastAsia="ja-JP"/>
              </w:rPr>
              <w:t>menghitung</w:t>
            </w:r>
            <w:proofErr w:type="gramEnd"/>
            <w:r>
              <w:rPr>
                <w:lang w:eastAsia="ja-JP"/>
              </w:rPr>
              <w:t xml:space="preserve"> integral dengan metode integral parsial.</w:t>
            </w:r>
          </w:p>
          <w:p w:rsidR="00B168E7" w:rsidRPr="00B168E7" w:rsidRDefault="00B168E7" w:rsidP="00B23140">
            <w:pPr>
              <w:pStyle w:val="ListParagraph"/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menghitung</w:t>
            </w:r>
            <w:proofErr w:type="gramEnd"/>
            <w:r>
              <w:rPr>
                <w:lang w:eastAsia="ja-JP"/>
              </w:rPr>
              <w:t xml:space="preserve"> integral fungsi trigonometri.</w:t>
            </w:r>
          </w:p>
          <w:p w:rsidR="00B168E7" w:rsidRDefault="00B168E7" w:rsidP="00B23140">
            <w:pPr>
              <w:pStyle w:val="ListParagraph"/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lastRenderedPageBreak/>
              <w:t>menghitung</w:t>
            </w:r>
            <w:proofErr w:type="gramEnd"/>
            <w:r>
              <w:rPr>
                <w:lang w:eastAsia="ja-JP"/>
              </w:rPr>
              <w:t xml:space="preserve"> integral dengan subsitusi trigonometri.</w:t>
            </w:r>
          </w:p>
        </w:tc>
        <w:tc>
          <w:tcPr>
            <w:tcW w:w="446" w:type="pct"/>
          </w:tcPr>
          <w:p w:rsidR="00B168E7" w:rsidRPr="00006E99" w:rsidRDefault="00B168E7" w:rsidP="00B23140">
            <w:pPr>
              <w:spacing w:after="0"/>
              <w:rPr>
                <w:lang w:eastAsia="ja-JP"/>
              </w:rPr>
            </w:pPr>
          </w:p>
        </w:tc>
      </w:tr>
      <w:tr w:rsidR="001C1BFA" w:rsidRPr="00532E47" w:rsidTr="001A4D30">
        <w:trPr>
          <w:jc w:val="center"/>
        </w:trPr>
        <w:tc>
          <w:tcPr>
            <w:tcW w:w="539" w:type="pct"/>
          </w:tcPr>
          <w:p w:rsidR="00CD2F97" w:rsidRDefault="00CD2F97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13</w:t>
            </w:r>
          </w:p>
        </w:tc>
        <w:tc>
          <w:tcPr>
            <w:tcW w:w="976" w:type="pct"/>
          </w:tcPr>
          <w:p w:rsidR="00CD2F97" w:rsidRDefault="00CD2F9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menghitung integral dengan subsitusi bentuk akar.</w:t>
            </w:r>
          </w:p>
          <w:p w:rsidR="00CD2F97" w:rsidRPr="00E012DF" w:rsidRDefault="00CD2F97" w:rsidP="00B23140">
            <w:pPr>
              <w:pStyle w:val="ListParagraph"/>
              <w:rPr>
                <w:lang w:eastAsia="ja-JP"/>
              </w:rPr>
            </w:pPr>
            <w:r>
              <w:rPr>
                <w:lang w:eastAsia="ja-JP"/>
              </w:rPr>
              <w:t>Mampu me</w:t>
            </w:r>
            <w:r w:rsidR="00975956">
              <w:rPr>
                <w:lang w:eastAsia="ja-JP"/>
              </w:rPr>
              <w:t xml:space="preserve">nghitung integral fungsi </w:t>
            </w:r>
            <w:r>
              <w:rPr>
                <w:lang w:eastAsia="ja-JP"/>
              </w:rPr>
              <w:t>rasional.</w:t>
            </w:r>
          </w:p>
        </w:tc>
        <w:tc>
          <w:tcPr>
            <w:tcW w:w="994" w:type="pct"/>
          </w:tcPr>
          <w:p w:rsidR="00CD2F97" w:rsidRDefault="00CD2F97" w:rsidP="00B23140">
            <w:pPr>
              <w:pStyle w:val="ListParagraph"/>
              <w:numPr>
                <w:ilvl w:val="0"/>
                <w:numId w:val="27"/>
              </w:numPr>
              <w:rPr>
                <w:lang w:eastAsia="ja-JP"/>
              </w:rPr>
            </w:pPr>
            <w:r>
              <w:rPr>
                <w:lang w:eastAsia="ja-JP"/>
              </w:rPr>
              <w:t>Integral dengan subsitusi bentuk akar.</w:t>
            </w:r>
          </w:p>
          <w:p w:rsidR="00CD2F97" w:rsidRPr="00B168E7" w:rsidRDefault="00CD2F97" w:rsidP="00B23140">
            <w:pPr>
              <w:pStyle w:val="ListParagraph"/>
              <w:numPr>
                <w:ilvl w:val="0"/>
                <w:numId w:val="27"/>
              </w:numPr>
              <w:rPr>
                <w:lang w:eastAsia="ja-JP"/>
              </w:rPr>
            </w:pPr>
            <w:r>
              <w:rPr>
                <w:lang w:eastAsia="ja-JP"/>
              </w:rPr>
              <w:t>Integral fungsi rasional.</w:t>
            </w:r>
          </w:p>
        </w:tc>
        <w:tc>
          <w:tcPr>
            <w:tcW w:w="757" w:type="pct"/>
          </w:tcPr>
          <w:p w:rsidR="00CD2F97" w:rsidRPr="00532E47" w:rsidRDefault="00CD2F97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Ceramah dan diskusi melalui kuliah/ responsi.</w:t>
            </w:r>
          </w:p>
        </w:tc>
        <w:tc>
          <w:tcPr>
            <w:tcW w:w="1287" w:type="pct"/>
          </w:tcPr>
          <w:p w:rsidR="00CD2F97" w:rsidRPr="00E012DF" w:rsidRDefault="00CD2F97" w:rsidP="00B23140">
            <w:pPr>
              <w:pStyle w:val="ListParagraph"/>
              <w:numPr>
                <w:ilvl w:val="0"/>
                <w:numId w:val="26"/>
              </w:num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menghitung</w:t>
            </w:r>
            <w:proofErr w:type="gramEnd"/>
            <w:r>
              <w:rPr>
                <w:lang w:eastAsia="ja-JP"/>
              </w:rPr>
              <w:t xml:space="preserve"> integral dengan subsitusi bentuk akar.</w:t>
            </w:r>
          </w:p>
          <w:p w:rsidR="00CD2F97" w:rsidRDefault="00CD2F97" w:rsidP="00B23140">
            <w:pPr>
              <w:pStyle w:val="ListParagraph"/>
              <w:numPr>
                <w:ilvl w:val="0"/>
                <w:numId w:val="26"/>
              </w:num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me</w:t>
            </w:r>
            <w:r w:rsidR="00975956">
              <w:rPr>
                <w:lang w:eastAsia="ja-JP"/>
              </w:rPr>
              <w:t>nghitung</w:t>
            </w:r>
            <w:proofErr w:type="gramEnd"/>
            <w:r w:rsidR="00975956">
              <w:rPr>
                <w:lang w:eastAsia="ja-JP"/>
              </w:rPr>
              <w:t xml:space="preserve"> integral fungsi </w:t>
            </w:r>
            <w:r>
              <w:rPr>
                <w:lang w:eastAsia="ja-JP"/>
              </w:rPr>
              <w:t>rasional.</w:t>
            </w:r>
          </w:p>
        </w:tc>
        <w:tc>
          <w:tcPr>
            <w:tcW w:w="446" w:type="pct"/>
          </w:tcPr>
          <w:p w:rsidR="00CD2F97" w:rsidRPr="00006E99" w:rsidRDefault="00CD2F97" w:rsidP="00B23140">
            <w:pPr>
              <w:spacing w:after="0"/>
              <w:rPr>
                <w:lang w:eastAsia="ja-JP"/>
              </w:rPr>
            </w:pPr>
          </w:p>
        </w:tc>
      </w:tr>
      <w:tr w:rsidR="009F5694" w:rsidRPr="00532E47" w:rsidTr="001A4D30">
        <w:trPr>
          <w:jc w:val="center"/>
        </w:trPr>
        <w:tc>
          <w:tcPr>
            <w:tcW w:w="539" w:type="pct"/>
          </w:tcPr>
          <w:p w:rsidR="00CD2F97" w:rsidRDefault="00CD2F97" w:rsidP="00B23140">
            <w:pPr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  <w:tc>
          <w:tcPr>
            <w:tcW w:w="976" w:type="pct"/>
          </w:tcPr>
          <w:p w:rsidR="00CD2F97" w:rsidRDefault="00CD2F97" w:rsidP="00B23140">
            <w:pPr>
              <w:pStyle w:val="ListParagraph"/>
              <w:numPr>
                <w:ilvl w:val="0"/>
                <w:numId w:val="29"/>
              </w:numPr>
              <w:rPr>
                <w:lang w:eastAsia="ja-JP"/>
              </w:rPr>
            </w:pPr>
            <w:r w:rsidRPr="00CD2F97">
              <w:rPr>
                <w:lang w:eastAsia="ja-JP"/>
              </w:rPr>
              <w:t xml:space="preserve">Menghitung integral tak wajar dengan batas </w:t>
            </w:r>
            <w:r w:rsidR="00975956">
              <w:rPr>
                <w:lang w:val="id-ID" w:eastAsia="ja-JP"/>
              </w:rPr>
              <w:t xml:space="preserve">atas atau </w:t>
            </w:r>
            <w:proofErr w:type="gramStart"/>
            <w:r w:rsidR="00975956">
              <w:rPr>
                <w:lang w:val="id-ID" w:eastAsia="ja-JP"/>
              </w:rPr>
              <w:t xml:space="preserve">bawah </w:t>
            </w:r>
            <w:r w:rsidRPr="00CD2F97">
              <w:rPr>
                <w:lang w:eastAsia="ja-JP"/>
              </w:rPr>
              <w:t xml:space="preserve"> tak</w:t>
            </w:r>
            <w:proofErr w:type="gramEnd"/>
            <w:r w:rsidRPr="00CD2F97">
              <w:rPr>
                <w:lang w:eastAsia="ja-JP"/>
              </w:rPr>
              <w:t xml:space="preserve"> hingga</w:t>
            </w:r>
            <w:r>
              <w:rPr>
                <w:lang w:eastAsia="ja-JP"/>
              </w:rPr>
              <w:t>.</w:t>
            </w:r>
          </w:p>
          <w:p w:rsidR="00CD2F97" w:rsidRPr="00CD2F97" w:rsidRDefault="00CD2F97" w:rsidP="00B23140">
            <w:pPr>
              <w:pStyle w:val="ListParagraph"/>
              <w:numPr>
                <w:ilvl w:val="0"/>
                <w:numId w:val="29"/>
              </w:numPr>
              <w:rPr>
                <w:lang w:eastAsia="ja-JP"/>
              </w:rPr>
            </w:pPr>
            <w:r w:rsidRPr="00CD2F97">
              <w:rPr>
                <w:lang w:eastAsia="ja-JP"/>
              </w:rPr>
              <w:t xml:space="preserve">Menghitung integral tak wajar dengan </w:t>
            </w:r>
            <w:r>
              <w:rPr>
                <w:lang w:eastAsia="ja-JP"/>
              </w:rPr>
              <w:t>integran</w:t>
            </w:r>
            <w:r w:rsidR="00F73550">
              <w:rPr>
                <w:lang w:val="id-ID" w:eastAsia="ja-JP"/>
              </w:rPr>
              <w:t xml:space="preserve"> diskontinu </w:t>
            </w:r>
            <w:r>
              <w:rPr>
                <w:lang w:eastAsia="ja-JP"/>
              </w:rPr>
              <w:t>pada daerah</w:t>
            </w:r>
            <w:r w:rsidRPr="00CD2F97">
              <w:rPr>
                <w:lang w:eastAsia="ja-JP"/>
              </w:rPr>
              <w:t xml:space="preserve"> pengintegralan</w:t>
            </w:r>
            <w:r>
              <w:rPr>
                <w:lang w:eastAsia="ja-JP"/>
              </w:rPr>
              <w:t>.</w:t>
            </w:r>
          </w:p>
        </w:tc>
        <w:tc>
          <w:tcPr>
            <w:tcW w:w="994" w:type="pct"/>
          </w:tcPr>
          <w:p w:rsidR="00CD2F97" w:rsidRDefault="00CD2F97" w:rsidP="00B23140">
            <w:pPr>
              <w:pStyle w:val="ListParagraph"/>
              <w:numPr>
                <w:ilvl w:val="0"/>
                <w:numId w:val="28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Integral tak wajar dengan batas </w:t>
            </w:r>
            <w:proofErr w:type="gramStart"/>
            <w:r w:rsidR="00975956">
              <w:rPr>
                <w:lang w:val="id-ID" w:eastAsia="ja-JP"/>
              </w:rPr>
              <w:t>atas  atau</w:t>
            </w:r>
            <w:proofErr w:type="gramEnd"/>
            <w:r w:rsidR="00975956">
              <w:rPr>
                <w:lang w:val="id-ID" w:eastAsia="ja-JP"/>
              </w:rPr>
              <w:t xml:space="preserve"> bawah</w:t>
            </w:r>
            <w:r>
              <w:rPr>
                <w:lang w:eastAsia="ja-JP"/>
              </w:rPr>
              <w:t xml:space="preserve"> tak hingga.</w:t>
            </w:r>
          </w:p>
          <w:p w:rsidR="00CD2F97" w:rsidRPr="00CD2F97" w:rsidRDefault="00CD2F97" w:rsidP="00B23140">
            <w:pPr>
              <w:pStyle w:val="ListParagraph"/>
              <w:numPr>
                <w:ilvl w:val="0"/>
                <w:numId w:val="28"/>
              </w:numPr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Pr="00CD2F97">
              <w:rPr>
                <w:lang w:eastAsia="ja-JP"/>
              </w:rPr>
              <w:t>nte</w:t>
            </w:r>
            <w:r>
              <w:rPr>
                <w:lang w:eastAsia="ja-JP"/>
              </w:rPr>
              <w:t xml:space="preserve">gral tak wajar dengan integran </w:t>
            </w:r>
            <w:r w:rsidR="00F73550">
              <w:rPr>
                <w:lang w:val="id-ID" w:eastAsia="ja-JP"/>
              </w:rPr>
              <w:t>diskontinu</w:t>
            </w:r>
            <w:r w:rsidRPr="00CD2F97">
              <w:rPr>
                <w:lang w:eastAsia="ja-JP"/>
              </w:rPr>
              <w:t xml:space="preserve"> pada daerah pengintegralan</w:t>
            </w:r>
            <w:r>
              <w:rPr>
                <w:lang w:eastAsia="ja-JP"/>
              </w:rPr>
              <w:t>.</w:t>
            </w:r>
          </w:p>
        </w:tc>
        <w:tc>
          <w:tcPr>
            <w:tcW w:w="757" w:type="pct"/>
          </w:tcPr>
          <w:p w:rsidR="00CD2F97" w:rsidRPr="00532E47" w:rsidRDefault="00CD2F97" w:rsidP="00B23140">
            <w:pPr>
              <w:spacing w:after="0"/>
              <w:rPr>
                <w:lang w:eastAsia="ja-JP"/>
              </w:rPr>
            </w:pPr>
            <w:r>
              <w:rPr>
                <w:lang w:eastAsia="ja-JP"/>
              </w:rPr>
              <w:t>Ceramah dan diskusi melalui kuliah/ response dan kuis.</w:t>
            </w:r>
          </w:p>
        </w:tc>
        <w:tc>
          <w:tcPr>
            <w:tcW w:w="1287" w:type="pct"/>
          </w:tcPr>
          <w:p w:rsidR="00CD2F97" w:rsidRDefault="00CD2F97" w:rsidP="00B23140">
            <w:pPr>
              <w:pStyle w:val="ListParagraph"/>
              <w:numPr>
                <w:ilvl w:val="0"/>
                <w:numId w:val="25"/>
              </w:num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m</w:t>
            </w:r>
            <w:r w:rsidRPr="00CD2F97">
              <w:rPr>
                <w:lang w:eastAsia="ja-JP"/>
              </w:rPr>
              <w:t>enghitung</w:t>
            </w:r>
            <w:proofErr w:type="gramEnd"/>
            <w:r w:rsidRPr="00CD2F97">
              <w:rPr>
                <w:lang w:eastAsia="ja-JP"/>
              </w:rPr>
              <w:t xml:space="preserve"> integral tak wajar dengan batas </w:t>
            </w:r>
            <w:r w:rsidR="00975956">
              <w:rPr>
                <w:lang w:val="id-ID" w:eastAsia="ja-JP"/>
              </w:rPr>
              <w:t xml:space="preserve">atas atau bawah </w:t>
            </w:r>
            <w:r w:rsidRPr="00CD2F97">
              <w:rPr>
                <w:lang w:eastAsia="ja-JP"/>
              </w:rPr>
              <w:t>tak hingga</w:t>
            </w:r>
            <w:r>
              <w:rPr>
                <w:lang w:eastAsia="ja-JP"/>
              </w:rPr>
              <w:t>.</w:t>
            </w:r>
          </w:p>
          <w:p w:rsidR="00CD2F97" w:rsidRDefault="00CD2F97" w:rsidP="00B23140">
            <w:pPr>
              <w:pStyle w:val="ListParagraph"/>
              <w:numPr>
                <w:ilvl w:val="0"/>
                <w:numId w:val="25"/>
              </w:numPr>
              <w:rPr>
                <w:lang w:eastAsia="ja-JP"/>
              </w:rPr>
            </w:pPr>
            <w:r w:rsidRPr="00CD2F97">
              <w:rPr>
                <w:lang w:eastAsia="ja-JP"/>
              </w:rPr>
              <w:t xml:space="preserve">Menghitung integral tak wajar dengan </w:t>
            </w:r>
            <w:r>
              <w:rPr>
                <w:lang w:eastAsia="ja-JP"/>
              </w:rPr>
              <w:t xml:space="preserve">integran </w:t>
            </w:r>
            <w:r w:rsidR="00F73550">
              <w:rPr>
                <w:lang w:val="id-ID" w:eastAsia="ja-JP"/>
              </w:rPr>
              <w:t>diskontinu</w:t>
            </w:r>
            <w:r>
              <w:rPr>
                <w:lang w:eastAsia="ja-JP"/>
              </w:rPr>
              <w:t xml:space="preserve"> pada daerah</w:t>
            </w:r>
            <w:r w:rsidRPr="00CD2F97">
              <w:rPr>
                <w:lang w:eastAsia="ja-JP"/>
              </w:rPr>
              <w:t xml:space="preserve"> pengintegralan</w:t>
            </w:r>
            <w:r>
              <w:rPr>
                <w:lang w:eastAsia="ja-JP"/>
              </w:rPr>
              <w:t>.</w:t>
            </w:r>
          </w:p>
        </w:tc>
        <w:tc>
          <w:tcPr>
            <w:tcW w:w="446" w:type="pct"/>
          </w:tcPr>
          <w:p w:rsidR="00CD2F97" w:rsidRPr="00006E99" w:rsidRDefault="00CD2F97" w:rsidP="00B23140">
            <w:pPr>
              <w:spacing w:after="0"/>
              <w:rPr>
                <w:lang w:eastAsia="ja-JP"/>
              </w:rPr>
            </w:pPr>
          </w:p>
        </w:tc>
      </w:tr>
    </w:tbl>
    <w:p w:rsidR="0030720E" w:rsidRPr="00532E47" w:rsidRDefault="0030720E" w:rsidP="00975956">
      <w:pPr>
        <w:pStyle w:val="Heading1"/>
        <w:sectPr w:rsidR="0030720E" w:rsidRPr="00532E47" w:rsidSect="001A4D30">
          <w:footerReference w:type="default" r:id="rId9"/>
          <w:pgSz w:w="11907" w:h="16839" w:code="9"/>
          <w:pgMar w:top="1440" w:right="1440" w:bottom="1440" w:left="1440" w:header="720" w:footer="288" w:gutter="0"/>
          <w:cols w:space="720"/>
          <w:docGrid w:linePitch="360"/>
        </w:sectPr>
      </w:pPr>
    </w:p>
    <w:p w:rsidR="00042590" w:rsidRDefault="00042590" w:rsidP="00975956">
      <w:pPr>
        <w:pStyle w:val="Heading1"/>
      </w:pPr>
      <w:bookmarkStart w:id="18" w:name="_Toc426193394"/>
      <w:bookmarkStart w:id="19" w:name="_Toc426214160"/>
      <w:r>
        <w:lastRenderedPageBreak/>
        <w:t>PERSENTASE KOMPONEN PENILAIAN</w:t>
      </w:r>
      <w:bookmarkEnd w:id="18"/>
      <w:bookmarkEnd w:id="19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"/>
        <w:gridCol w:w="894"/>
        <w:gridCol w:w="4051"/>
        <w:gridCol w:w="757"/>
      </w:tblGrid>
      <w:tr w:rsidR="009D05DB" w:rsidTr="00380013">
        <w:trPr>
          <w:jc w:val="center"/>
        </w:trPr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No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Ujian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Pokok Bahasan</w:t>
            </w:r>
          </w:p>
        </w:tc>
        <w:tc>
          <w:tcPr>
            <w:tcW w:w="0" w:type="auto"/>
          </w:tcPr>
          <w:p w:rsid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Bobot</w:t>
            </w:r>
          </w:p>
        </w:tc>
      </w:tr>
      <w:tr w:rsidR="009D05DB" w:rsidTr="00380013">
        <w:trPr>
          <w:jc w:val="center"/>
        </w:trPr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1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I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Fungsi real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25 %</w:t>
            </w:r>
          </w:p>
        </w:tc>
      </w:tr>
      <w:tr w:rsidR="009D05DB" w:rsidTr="00380013">
        <w:trPr>
          <w:jc w:val="center"/>
        </w:trPr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2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II</w:t>
            </w:r>
            <w:r w:rsidR="00380013">
              <w:rPr>
                <w:lang w:val="id-ID" w:eastAsia="ja-JP"/>
              </w:rPr>
              <w:t xml:space="preserve"> (UTS)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Turunan dan Penggunaan</w:t>
            </w:r>
          </w:p>
        </w:tc>
        <w:tc>
          <w:tcPr>
            <w:tcW w:w="0" w:type="auto"/>
          </w:tcPr>
          <w:p w:rsidR="009D05DB" w:rsidRDefault="009D05DB" w:rsidP="009D05DB">
            <w:pPr>
              <w:rPr>
                <w:lang w:eastAsia="ja-JP"/>
              </w:rPr>
            </w:pPr>
            <w:r>
              <w:rPr>
                <w:lang w:val="id-ID" w:eastAsia="ja-JP"/>
              </w:rPr>
              <w:t>25 %</w:t>
            </w:r>
          </w:p>
        </w:tc>
      </w:tr>
      <w:tr w:rsidR="009D05DB" w:rsidTr="00380013">
        <w:trPr>
          <w:jc w:val="center"/>
        </w:trPr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3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III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Integral dan Penggunaan</w:t>
            </w:r>
          </w:p>
        </w:tc>
        <w:tc>
          <w:tcPr>
            <w:tcW w:w="0" w:type="auto"/>
          </w:tcPr>
          <w:p w:rsidR="009D05DB" w:rsidRDefault="009D05DB" w:rsidP="009D05DB">
            <w:pPr>
              <w:rPr>
                <w:lang w:eastAsia="ja-JP"/>
              </w:rPr>
            </w:pPr>
            <w:r>
              <w:rPr>
                <w:lang w:val="id-ID" w:eastAsia="ja-JP"/>
              </w:rPr>
              <w:t>25 %</w:t>
            </w:r>
          </w:p>
        </w:tc>
      </w:tr>
      <w:tr w:rsidR="009D05DB" w:rsidTr="00380013">
        <w:trPr>
          <w:jc w:val="center"/>
        </w:trPr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4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IV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Fungsi Transenden</w:t>
            </w:r>
          </w:p>
        </w:tc>
        <w:tc>
          <w:tcPr>
            <w:tcW w:w="0" w:type="auto"/>
          </w:tcPr>
          <w:p w:rsidR="009D05DB" w:rsidRDefault="009D05DB" w:rsidP="009D05DB">
            <w:pPr>
              <w:rPr>
                <w:lang w:eastAsia="ja-JP"/>
              </w:rPr>
            </w:pPr>
            <w:r>
              <w:rPr>
                <w:lang w:val="id-ID" w:eastAsia="ja-JP"/>
              </w:rPr>
              <w:t>25 %</w:t>
            </w:r>
          </w:p>
        </w:tc>
      </w:tr>
      <w:tr w:rsidR="009D05DB" w:rsidTr="00380013">
        <w:trPr>
          <w:jc w:val="center"/>
        </w:trPr>
        <w:tc>
          <w:tcPr>
            <w:tcW w:w="0" w:type="auto"/>
          </w:tcPr>
          <w:p w:rsid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5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V</w:t>
            </w:r>
            <w:r w:rsidR="00380013">
              <w:rPr>
                <w:lang w:val="id-ID" w:eastAsia="ja-JP"/>
              </w:rPr>
              <w:t xml:space="preserve"> (UAS)</w:t>
            </w:r>
          </w:p>
        </w:tc>
        <w:tc>
          <w:tcPr>
            <w:tcW w:w="0" w:type="auto"/>
          </w:tcPr>
          <w:p w:rsidR="009D05DB" w:rsidRPr="009D05DB" w:rsidRDefault="009D05DB" w:rsidP="009D05DB">
            <w:pPr>
              <w:rPr>
                <w:lang w:val="id-ID" w:eastAsia="ja-JP"/>
              </w:rPr>
            </w:pPr>
            <w:r>
              <w:rPr>
                <w:lang w:val="id-ID" w:eastAsia="ja-JP"/>
              </w:rPr>
              <w:t>Teknik Pengintegral dan Integral Tak Wajar</w:t>
            </w:r>
          </w:p>
        </w:tc>
        <w:tc>
          <w:tcPr>
            <w:tcW w:w="0" w:type="auto"/>
          </w:tcPr>
          <w:p w:rsidR="009D05DB" w:rsidRDefault="009D05DB" w:rsidP="009D05DB">
            <w:pPr>
              <w:rPr>
                <w:lang w:eastAsia="ja-JP"/>
              </w:rPr>
            </w:pPr>
            <w:r>
              <w:rPr>
                <w:lang w:val="id-ID" w:eastAsia="ja-JP"/>
              </w:rPr>
              <w:t>25 %</w:t>
            </w:r>
          </w:p>
        </w:tc>
      </w:tr>
    </w:tbl>
    <w:p w:rsidR="009D05DB" w:rsidRPr="009D05DB" w:rsidRDefault="009D05DB" w:rsidP="009D05DB">
      <w:pPr>
        <w:rPr>
          <w:lang w:eastAsia="ja-JP"/>
        </w:rPr>
      </w:pPr>
    </w:p>
    <w:p w:rsidR="009D05DB" w:rsidRDefault="009D05DB" w:rsidP="00042590">
      <w:pPr>
        <w:spacing w:after="0" w:line="240" w:lineRule="auto"/>
        <w:rPr>
          <w:lang w:val="id-ID" w:eastAsia="ja-JP"/>
        </w:rPr>
      </w:pPr>
      <w:r>
        <w:rPr>
          <w:lang w:val="id-ID" w:eastAsia="ja-JP"/>
        </w:rPr>
        <w:t>Catatan:</w:t>
      </w:r>
    </w:p>
    <w:p w:rsidR="009D05DB" w:rsidRPr="009D05DB" w:rsidRDefault="00B31AC8" w:rsidP="001A4D30">
      <w:pPr>
        <w:pStyle w:val="ListParagraph"/>
        <w:rPr>
          <w:lang w:eastAsia="ja-JP"/>
        </w:rPr>
      </w:pPr>
      <w:r>
        <w:rPr>
          <w:lang w:val="id-ID" w:eastAsia="ja-JP"/>
        </w:rPr>
        <w:t>Nilai akhir mahasiswa diambil dari hasil 4 ujian terbaik</w:t>
      </w:r>
      <w:r w:rsidR="00C43425">
        <w:rPr>
          <w:lang w:val="id-ID" w:eastAsia="ja-JP"/>
        </w:rPr>
        <w:t xml:space="preserve"> dari 5 kali ujian termasuk UTS dan UAS</w:t>
      </w:r>
      <w:r>
        <w:rPr>
          <w:lang w:val="id-ID" w:eastAsia="ja-JP"/>
        </w:rPr>
        <w:t xml:space="preserve">. Bagi mahaiswa yang aktif dapat diberikan tambahan nilai 10 %, namun total nilai maksimal tetap 100 %. </w:t>
      </w:r>
      <w:r>
        <w:rPr>
          <w:color w:val="000000" w:themeColor="text1"/>
          <w:lang w:val="id-ID" w:eastAsia="ja-JP"/>
        </w:rPr>
        <w:t>Nilai keaktifan mahasiswa dapat diperoleh dari pengamatan dosen terhadap mahasiswa ketika di kelas atau melalui keaktifan mengerjakan tugas yang diberikan oleh dosen atau aktivitas yang lain.</w:t>
      </w:r>
      <w:r w:rsidR="00C43425">
        <w:rPr>
          <w:color w:val="000000" w:themeColor="text1"/>
          <w:lang w:val="id-ID" w:eastAsia="ja-JP"/>
        </w:rPr>
        <w:t xml:space="preserve"> Nilai tambahan keaktifan mahasiswa ditambahkan pada  nilai terendah dari 4 hasil ujian terbaik. </w:t>
      </w:r>
    </w:p>
    <w:p w:rsidR="00042590" w:rsidRDefault="009D05DB" w:rsidP="001A4D30">
      <w:pPr>
        <w:pStyle w:val="ListParagraph"/>
        <w:rPr>
          <w:lang w:eastAsia="ja-JP"/>
        </w:rPr>
      </w:pPr>
      <w:r w:rsidRPr="00B31AC8">
        <w:rPr>
          <w:lang w:val="id-ID" w:eastAsia="ja-JP"/>
        </w:rPr>
        <w:t>Kehadiran mahasiswa &lt; 75 % beraki</w:t>
      </w:r>
      <w:r w:rsidR="00B31AC8" w:rsidRPr="00B31AC8">
        <w:rPr>
          <w:lang w:val="id-ID" w:eastAsia="ja-JP"/>
        </w:rPr>
        <w:t>bat nilai ujian V didelete</w:t>
      </w:r>
      <w:r w:rsidR="00F73550">
        <w:rPr>
          <w:lang w:val="id-ID" w:eastAsia="ja-JP"/>
        </w:rPr>
        <w:t xml:space="preserve"> / tidak diperhitungkan</w:t>
      </w:r>
      <w:r w:rsidR="00B31AC8" w:rsidRPr="00B31AC8">
        <w:rPr>
          <w:lang w:val="id-ID" w:eastAsia="ja-JP"/>
        </w:rPr>
        <w:t xml:space="preserve">. </w:t>
      </w:r>
      <w:r w:rsidRPr="00B31AC8">
        <w:rPr>
          <w:lang w:val="id-ID" w:eastAsia="ja-JP"/>
        </w:rPr>
        <w:t xml:space="preserve">Kalau mahasiswa </w:t>
      </w:r>
      <w:r w:rsidR="00B31AC8" w:rsidRPr="00B31AC8">
        <w:rPr>
          <w:lang w:val="id-ID" w:eastAsia="ja-JP"/>
        </w:rPr>
        <w:t>hanya mengikuti ujian 3 kali ujian maka nilai akhir maksimal</w:t>
      </w:r>
      <w:r w:rsidR="00C43425">
        <w:rPr>
          <w:lang w:val="id-ID" w:eastAsia="ja-JP"/>
        </w:rPr>
        <w:t xml:space="preserve"> hanya 75 %  ditambah </w:t>
      </w:r>
      <w:r w:rsidR="00B31AC8" w:rsidRPr="00B31AC8">
        <w:rPr>
          <w:lang w:val="id-ID" w:eastAsia="ja-JP"/>
        </w:rPr>
        <w:t xml:space="preserve"> nilai </w:t>
      </w:r>
      <w:r w:rsidR="00C43425">
        <w:rPr>
          <w:lang w:val="id-ID" w:eastAsia="ja-JP"/>
        </w:rPr>
        <w:t>keaktifan 10 %</w:t>
      </w:r>
      <w:r w:rsidR="00B31AC8">
        <w:rPr>
          <w:lang w:val="id-ID" w:eastAsia="ja-JP"/>
        </w:rPr>
        <w:t xml:space="preserve">. </w:t>
      </w:r>
    </w:p>
    <w:p w:rsidR="00042590" w:rsidRPr="00532E47" w:rsidRDefault="00042590" w:rsidP="00975956">
      <w:pPr>
        <w:pStyle w:val="Heading1"/>
      </w:pPr>
      <w:bookmarkStart w:id="20" w:name="_Toc426193396"/>
      <w:bookmarkStart w:id="21" w:name="_Toc426214162"/>
      <w:r w:rsidRPr="00532E47">
        <w:t>PENENTUAN NILAI AKHIR MATA KULIAH</w:t>
      </w:r>
      <w:bookmarkEnd w:id="20"/>
      <w:bookmarkEnd w:id="2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3"/>
        <w:gridCol w:w="3086"/>
      </w:tblGrid>
      <w:tr w:rsidR="00042590" w:rsidRPr="00532E47" w:rsidTr="00380013">
        <w:trPr>
          <w:jc w:val="center"/>
        </w:trPr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b/>
                <w:lang w:eastAsia="ja-JP"/>
              </w:rPr>
            </w:pPr>
            <w:r w:rsidRPr="00532E47">
              <w:rPr>
                <w:b/>
                <w:lang w:eastAsia="ja-JP"/>
              </w:rPr>
              <w:t>Nilai Skor Matakuliah (NSM)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b/>
                <w:lang w:eastAsia="ja-JP"/>
              </w:rPr>
            </w:pPr>
            <w:r w:rsidRPr="00532E47">
              <w:rPr>
                <w:b/>
                <w:lang w:eastAsia="ja-JP"/>
              </w:rPr>
              <w:t>Nilai Mata Kuliah (NMK)</w:t>
            </w:r>
          </w:p>
        </w:tc>
      </w:tr>
      <w:tr w:rsidR="00042590" w:rsidRPr="00532E47" w:rsidTr="00380013">
        <w:trPr>
          <w:jc w:val="center"/>
        </w:trPr>
        <w:tc>
          <w:tcPr>
            <w:tcW w:w="3253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80 &lt; NSM</w:t>
            </w:r>
          </w:p>
        </w:tc>
        <w:tc>
          <w:tcPr>
            <w:tcW w:w="3086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A</w:t>
            </w:r>
          </w:p>
        </w:tc>
      </w:tr>
      <w:tr w:rsidR="00042590" w:rsidRPr="00532E47" w:rsidTr="00380013">
        <w:trPr>
          <w:jc w:val="center"/>
        </w:trPr>
        <w:tc>
          <w:tcPr>
            <w:tcW w:w="3253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70 &lt; NSM ≤ 80</w:t>
            </w:r>
          </w:p>
        </w:tc>
        <w:tc>
          <w:tcPr>
            <w:tcW w:w="3086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AB</w:t>
            </w:r>
          </w:p>
        </w:tc>
      </w:tr>
      <w:tr w:rsidR="00042590" w:rsidRPr="00532E47" w:rsidTr="00380013">
        <w:trPr>
          <w:jc w:val="center"/>
        </w:trPr>
        <w:tc>
          <w:tcPr>
            <w:tcW w:w="3253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65 &lt; NSM ≤ 70</w:t>
            </w:r>
          </w:p>
        </w:tc>
        <w:tc>
          <w:tcPr>
            <w:tcW w:w="3086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B</w:t>
            </w:r>
          </w:p>
        </w:tc>
      </w:tr>
      <w:tr w:rsidR="00042590" w:rsidRPr="00532E47" w:rsidTr="00380013">
        <w:trPr>
          <w:jc w:val="center"/>
        </w:trPr>
        <w:tc>
          <w:tcPr>
            <w:tcW w:w="3253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60 &lt; NSM ≤ 65</w:t>
            </w:r>
          </w:p>
        </w:tc>
        <w:tc>
          <w:tcPr>
            <w:tcW w:w="3086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BC</w:t>
            </w:r>
          </w:p>
        </w:tc>
      </w:tr>
      <w:tr w:rsidR="00042590" w:rsidRPr="00532E47" w:rsidTr="00380013">
        <w:trPr>
          <w:jc w:val="center"/>
        </w:trPr>
        <w:tc>
          <w:tcPr>
            <w:tcW w:w="3253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50 &lt; NSM ≤ 60</w:t>
            </w:r>
          </w:p>
        </w:tc>
        <w:tc>
          <w:tcPr>
            <w:tcW w:w="3086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C</w:t>
            </w:r>
          </w:p>
        </w:tc>
      </w:tr>
      <w:tr w:rsidR="00042590" w:rsidRPr="00532E47" w:rsidTr="00380013">
        <w:trPr>
          <w:jc w:val="center"/>
        </w:trPr>
        <w:tc>
          <w:tcPr>
            <w:tcW w:w="3253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40 &lt; NSM ≤ 50</w:t>
            </w:r>
          </w:p>
        </w:tc>
        <w:tc>
          <w:tcPr>
            <w:tcW w:w="3086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D</w:t>
            </w:r>
          </w:p>
        </w:tc>
      </w:tr>
      <w:tr w:rsidR="00042590" w:rsidRPr="00532E47" w:rsidTr="00380013">
        <w:trPr>
          <w:jc w:val="center"/>
        </w:trPr>
        <w:tc>
          <w:tcPr>
            <w:tcW w:w="3253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NSM ≤ 40</w:t>
            </w:r>
          </w:p>
        </w:tc>
        <w:tc>
          <w:tcPr>
            <w:tcW w:w="3086" w:type="dxa"/>
            <w:vAlign w:val="center"/>
          </w:tcPr>
          <w:p w:rsidR="00042590" w:rsidRPr="00532E47" w:rsidRDefault="00042590" w:rsidP="00380013">
            <w:pPr>
              <w:spacing w:after="0" w:line="360" w:lineRule="auto"/>
              <w:jc w:val="center"/>
              <w:rPr>
                <w:lang w:eastAsia="ja-JP"/>
              </w:rPr>
            </w:pPr>
            <w:r w:rsidRPr="00532E47">
              <w:rPr>
                <w:lang w:eastAsia="ja-JP"/>
              </w:rPr>
              <w:t>E</w:t>
            </w:r>
          </w:p>
        </w:tc>
      </w:tr>
    </w:tbl>
    <w:p w:rsidR="004C76C8" w:rsidRDefault="004C76C8" w:rsidP="00042590"/>
    <w:p w:rsidR="00975956" w:rsidRDefault="00975956" w:rsidP="00975956">
      <w:pPr>
        <w:spacing w:after="0"/>
        <w:rPr>
          <w:lang w:val="id-ID"/>
        </w:rPr>
      </w:pPr>
      <w:bookmarkStart w:id="22" w:name="_GoBack"/>
      <w:bookmarkEnd w:id="22"/>
      <w:r>
        <w:rPr>
          <w:lang w:val="id-ID"/>
        </w:rPr>
        <w:t>Bandung, 23 Agustus 2015</w:t>
      </w:r>
    </w:p>
    <w:p w:rsidR="00975956" w:rsidRDefault="00975956" w:rsidP="00975956">
      <w:pPr>
        <w:spacing w:after="0"/>
        <w:rPr>
          <w:lang w:val="id-ID"/>
        </w:rPr>
      </w:pPr>
      <w:r>
        <w:rPr>
          <w:lang w:val="id-ID"/>
        </w:rPr>
        <w:t>Koordinator MK Kalkulus I, Fakultas Informatika</w:t>
      </w:r>
    </w:p>
    <w:p w:rsidR="00975956" w:rsidRDefault="00975956" w:rsidP="00975956">
      <w:pPr>
        <w:spacing w:after="0"/>
        <w:rPr>
          <w:lang w:val="id-ID"/>
        </w:rPr>
      </w:pPr>
    </w:p>
    <w:p w:rsidR="00975956" w:rsidRDefault="00975956" w:rsidP="00975956">
      <w:pPr>
        <w:spacing w:after="0"/>
        <w:rPr>
          <w:lang w:val="id-ID"/>
        </w:rPr>
      </w:pPr>
      <w:r>
        <w:rPr>
          <w:lang w:val="id-ID"/>
        </w:rPr>
        <w:t>Danang Mursita</w:t>
      </w:r>
    </w:p>
    <w:p w:rsidR="00975956" w:rsidRPr="00975956" w:rsidRDefault="00975956" w:rsidP="00975956">
      <w:pPr>
        <w:spacing w:after="0"/>
        <w:rPr>
          <w:lang w:val="id-ID"/>
        </w:rPr>
      </w:pPr>
      <w:r>
        <w:rPr>
          <w:lang w:val="id-ID"/>
        </w:rPr>
        <w:t>0812-2040-2021</w:t>
      </w:r>
    </w:p>
    <w:sectPr w:rsidR="00975956" w:rsidRPr="00975956" w:rsidSect="00CA3372">
      <w:pgSz w:w="11907" w:h="16839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19" w:rsidRDefault="00CC5A19" w:rsidP="00AE0E78">
      <w:pPr>
        <w:spacing w:after="0" w:line="240" w:lineRule="auto"/>
      </w:pPr>
      <w:r>
        <w:separator/>
      </w:r>
    </w:p>
  </w:endnote>
  <w:endnote w:type="continuationSeparator" w:id="0">
    <w:p w:rsidR="00CC5A19" w:rsidRDefault="00CC5A19" w:rsidP="00AE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13" w:rsidRDefault="003800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425">
      <w:rPr>
        <w:noProof/>
      </w:rPr>
      <w:t>9</w:t>
    </w:r>
    <w:r>
      <w:rPr>
        <w:noProof/>
      </w:rPr>
      <w:fldChar w:fldCharType="end"/>
    </w:r>
  </w:p>
  <w:p w:rsidR="00380013" w:rsidRDefault="00380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19" w:rsidRDefault="00CC5A19" w:rsidP="00AE0E78">
      <w:pPr>
        <w:spacing w:after="0" w:line="240" w:lineRule="auto"/>
      </w:pPr>
      <w:r>
        <w:separator/>
      </w:r>
    </w:p>
  </w:footnote>
  <w:footnote w:type="continuationSeparator" w:id="0">
    <w:p w:rsidR="00CC5A19" w:rsidRDefault="00CC5A19" w:rsidP="00AE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6AA"/>
    <w:multiLevelType w:val="hybridMultilevel"/>
    <w:tmpl w:val="5E5C80E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8569D"/>
    <w:multiLevelType w:val="hybridMultilevel"/>
    <w:tmpl w:val="DF7C14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5EE"/>
    <w:multiLevelType w:val="hybridMultilevel"/>
    <w:tmpl w:val="D0721B8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B4B61"/>
    <w:multiLevelType w:val="hybridMultilevel"/>
    <w:tmpl w:val="04A458C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7159"/>
    <w:multiLevelType w:val="hybridMultilevel"/>
    <w:tmpl w:val="632C15D8"/>
    <w:lvl w:ilvl="0" w:tplc="2FB80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2346"/>
    <w:multiLevelType w:val="hybridMultilevel"/>
    <w:tmpl w:val="D7AEB23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6E7"/>
    <w:multiLevelType w:val="hybridMultilevel"/>
    <w:tmpl w:val="D248C33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0B0B"/>
    <w:multiLevelType w:val="hybridMultilevel"/>
    <w:tmpl w:val="EF9CBA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454A9"/>
    <w:multiLevelType w:val="hybridMultilevel"/>
    <w:tmpl w:val="2EAE228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4367C"/>
    <w:multiLevelType w:val="hybridMultilevel"/>
    <w:tmpl w:val="C6728F0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FF4B5E"/>
    <w:multiLevelType w:val="hybridMultilevel"/>
    <w:tmpl w:val="42042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38A12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3F4F71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16649"/>
    <w:multiLevelType w:val="hybridMultilevel"/>
    <w:tmpl w:val="B5F8657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E451B3"/>
    <w:multiLevelType w:val="hybridMultilevel"/>
    <w:tmpl w:val="7EB0B37A"/>
    <w:lvl w:ilvl="0" w:tplc="E9784B8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3D2E"/>
    <w:multiLevelType w:val="hybridMultilevel"/>
    <w:tmpl w:val="0A363490"/>
    <w:lvl w:ilvl="0" w:tplc="CF78CFFA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0294"/>
    <w:multiLevelType w:val="hybridMultilevel"/>
    <w:tmpl w:val="264C7AD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8746B9"/>
    <w:multiLevelType w:val="multilevel"/>
    <w:tmpl w:val="28246D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8956556"/>
    <w:multiLevelType w:val="hybridMultilevel"/>
    <w:tmpl w:val="9E32839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B54EA"/>
    <w:multiLevelType w:val="hybridMultilevel"/>
    <w:tmpl w:val="D2C2065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818C3"/>
    <w:multiLevelType w:val="hybridMultilevel"/>
    <w:tmpl w:val="D41A79B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8CD2E250">
      <w:start w:val="4"/>
      <w:numFmt w:val="bullet"/>
      <w:lvlText w:val=""/>
      <w:lvlJc w:val="left"/>
      <w:pPr>
        <w:ind w:left="3191" w:hanging="360"/>
      </w:pPr>
      <w:rPr>
        <w:rFonts w:ascii="Wingdings" w:eastAsia="Calibri" w:hAnsi="Wingdings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05E29D4"/>
    <w:multiLevelType w:val="hybridMultilevel"/>
    <w:tmpl w:val="3C96AD64"/>
    <w:lvl w:ilvl="0" w:tplc="6540B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04AC6"/>
    <w:multiLevelType w:val="hybridMultilevel"/>
    <w:tmpl w:val="7E18C15A"/>
    <w:lvl w:ilvl="0" w:tplc="30DE11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875D6"/>
    <w:multiLevelType w:val="hybridMultilevel"/>
    <w:tmpl w:val="A532F56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E72BC"/>
    <w:multiLevelType w:val="hybridMultilevel"/>
    <w:tmpl w:val="459CF8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E02"/>
    <w:multiLevelType w:val="hybridMultilevel"/>
    <w:tmpl w:val="B810ECF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30CBE"/>
    <w:multiLevelType w:val="hybridMultilevel"/>
    <w:tmpl w:val="72B0412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4F2820A4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54EE08F9"/>
    <w:multiLevelType w:val="hybridMultilevel"/>
    <w:tmpl w:val="D48E039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32C1C"/>
    <w:multiLevelType w:val="hybridMultilevel"/>
    <w:tmpl w:val="D166CAF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8334C"/>
    <w:multiLevelType w:val="hybridMultilevel"/>
    <w:tmpl w:val="7362D3A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97A06"/>
    <w:multiLevelType w:val="hybridMultilevel"/>
    <w:tmpl w:val="31ACFA7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C51525"/>
    <w:multiLevelType w:val="hybridMultilevel"/>
    <w:tmpl w:val="E5A4710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0427D5"/>
    <w:multiLevelType w:val="hybridMultilevel"/>
    <w:tmpl w:val="903E37C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D221BC"/>
    <w:multiLevelType w:val="hybridMultilevel"/>
    <w:tmpl w:val="A782A23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F4342"/>
    <w:multiLevelType w:val="hybridMultilevel"/>
    <w:tmpl w:val="DF7C14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D3AFA"/>
    <w:multiLevelType w:val="hybridMultilevel"/>
    <w:tmpl w:val="AE82323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6B7834"/>
    <w:multiLevelType w:val="hybridMultilevel"/>
    <w:tmpl w:val="59CC3F0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18"/>
  </w:num>
  <w:num w:numId="5">
    <w:abstractNumId w:val="19"/>
  </w:num>
  <w:num w:numId="6">
    <w:abstractNumId w:val="7"/>
  </w:num>
  <w:num w:numId="7">
    <w:abstractNumId w:val="22"/>
  </w:num>
  <w:num w:numId="8">
    <w:abstractNumId w:val="1"/>
  </w:num>
  <w:num w:numId="9">
    <w:abstractNumId w:val="32"/>
  </w:num>
  <w:num w:numId="10">
    <w:abstractNumId w:val="20"/>
  </w:num>
  <w:num w:numId="11">
    <w:abstractNumId w:val="12"/>
  </w:num>
  <w:num w:numId="12">
    <w:abstractNumId w:val="5"/>
  </w:num>
  <w:num w:numId="13">
    <w:abstractNumId w:val="3"/>
  </w:num>
  <w:num w:numId="14">
    <w:abstractNumId w:val="27"/>
  </w:num>
  <w:num w:numId="15">
    <w:abstractNumId w:val="26"/>
  </w:num>
  <w:num w:numId="16">
    <w:abstractNumId w:val="30"/>
  </w:num>
  <w:num w:numId="17">
    <w:abstractNumId w:val="33"/>
  </w:num>
  <w:num w:numId="18">
    <w:abstractNumId w:val="28"/>
  </w:num>
  <w:num w:numId="19">
    <w:abstractNumId w:val="11"/>
  </w:num>
  <w:num w:numId="20">
    <w:abstractNumId w:val="34"/>
  </w:num>
  <w:num w:numId="21">
    <w:abstractNumId w:val="6"/>
  </w:num>
  <w:num w:numId="22">
    <w:abstractNumId w:val="31"/>
  </w:num>
  <w:num w:numId="23">
    <w:abstractNumId w:val="2"/>
  </w:num>
  <w:num w:numId="24">
    <w:abstractNumId w:val="21"/>
  </w:num>
  <w:num w:numId="25">
    <w:abstractNumId w:val="14"/>
  </w:num>
  <w:num w:numId="26">
    <w:abstractNumId w:val="16"/>
  </w:num>
  <w:num w:numId="27">
    <w:abstractNumId w:val="25"/>
  </w:num>
  <w:num w:numId="28">
    <w:abstractNumId w:val="17"/>
  </w:num>
  <w:num w:numId="29">
    <w:abstractNumId w:val="9"/>
  </w:num>
  <w:num w:numId="30">
    <w:abstractNumId w:val="4"/>
  </w:num>
  <w:num w:numId="31">
    <w:abstractNumId w:val="23"/>
  </w:num>
  <w:num w:numId="32">
    <w:abstractNumId w:val="8"/>
  </w:num>
  <w:num w:numId="33">
    <w:abstractNumId w:val="0"/>
  </w:num>
  <w:num w:numId="34">
    <w:abstractNumId w:val="29"/>
  </w:num>
  <w:num w:numId="3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EF"/>
    <w:rsid w:val="0000365C"/>
    <w:rsid w:val="00005D2E"/>
    <w:rsid w:val="00006B16"/>
    <w:rsid w:val="00006E99"/>
    <w:rsid w:val="00012239"/>
    <w:rsid w:val="00012C71"/>
    <w:rsid w:val="00013978"/>
    <w:rsid w:val="0001600F"/>
    <w:rsid w:val="00016393"/>
    <w:rsid w:val="000178BC"/>
    <w:rsid w:val="00023410"/>
    <w:rsid w:val="0002512E"/>
    <w:rsid w:val="000317E7"/>
    <w:rsid w:val="00032334"/>
    <w:rsid w:val="00032F24"/>
    <w:rsid w:val="000331DF"/>
    <w:rsid w:val="00035129"/>
    <w:rsid w:val="0003764C"/>
    <w:rsid w:val="0004047F"/>
    <w:rsid w:val="00042491"/>
    <w:rsid w:val="00042590"/>
    <w:rsid w:val="00044AEB"/>
    <w:rsid w:val="00053096"/>
    <w:rsid w:val="000579AF"/>
    <w:rsid w:val="00060E07"/>
    <w:rsid w:val="00061F69"/>
    <w:rsid w:val="00062550"/>
    <w:rsid w:val="000654F7"/>
    <w:rsid w:val="0006649F"/>
    <w:rsid w:val="00067A08"/>
    <w:rsid w:val="00067E08"/>
    <w:rsid w:val="0008272E"/>
    <w:rsid w:val="00083891"/>
    <w:rsid w:val="000842F1"/>
    <w:rsid w:val="00092451"/>
    <w:rsid w:val="000930B9"/>
    <w:rsid w:val="000933E6"/>
    <w:rsid w:val="00095AC5"/>
    <w:rsid w:val="000A1F42"/>
    <w:rsid w:val="000A3514"/>
    <w:rsid w:val="000A5EA9"/>
    <w:rsid w:val="000B3E17"/>
    <w:rsid w:val="000C1025"/>
    <w:rsid w:val="000C1F85"/>
    <w:rsid w:val="000C51F5"/>
    <w:rsid w:val="000D14B8"/>
    <w:rsid w:val="000D2749"/>
    <w:rsid w:val="000D28B4"/>
    <w:rsid w:val="000D2C41"/>
    <w:rsid w:val="000D326A"/>
    <w:rsid w:val="000E07ED"/>
    <w:rsid w:val="000E20FE"/>
    <w:rsid w:val="000E25F4"/>
    <w:rsid w:val="000F1F47"/>
    <w:rsid w:val="000F2EA6"/>
    <w:rsid w:val="000F5269"/>
    <w:rsid w:val="000F639C"/>
    <w:rsid w:val="000F7325"/>
    <w:rsid w:val="00105871"/>
    <w:rsid w:val="00111769"/>
    <w:rsid w:val="00121FEA"/>
    <w:rsid w:val="00127891"/>
    <w:rsid w:val="001305EC"/>
    <w:rsid w:val="00132FE3"/>
    <w:rsid w:val="00133A0A"/>
    <w:rsid w:val="001405CE"/>
    <w:rsid w:val="00141760"/>
    <w:rsid w:val="00142B19"/>
    <w:rsid w:val="0014575E"/>
    <w:rsid w:val="0014717C"/>
    <w:rsid w:val="001542DE"/>
    <w:rsid w:val="00154608"/>
    <w:rsid w:val="0015616D"/>
    <w:rsid w:val="00157848"/>
    <w:rsid w:val="001614EB"/>
    <w:rsid w:val="001625AE"/>
    <w:rsid w:val="00165B85"/>
    <w:rsid w:val="001703FD"/>
    <w:rsid w:val="001745D9"/>
    <w:rsid w:val="00175470"/>
    <w:rsid w:val="001865A7"/>
    <w:rsid w:val="001907D3"/>
    <w:rsid w:val="00190FBA"/>
    <w:rsid w:val="00193195"/>
    <w:rsid w:val="001973EA"/>
    <w:rsid w:val="001A260D"/>
    <w:rsid w:val="001A4D30"/>
    <w:rsid w:val="001A6143"/>
    <w:rsid w:val="001A71D1"/>
    <w:rsid w:val="001A7E1F"/>
    <w:rsid w:val="001B0630"/>
    <w:rsid w:val="001B1340"/>
    <w:rsid w:val="001C1BFA"/>
    <w:rsid w:val="001C24F7"/>
    <w:rsid w:val="001C2FA6"/>
    <w:rsid w:val="001C3FC7"/>
    <w:rsid w:val="001C727F"/>
    <w:rsid w:val="001D1258"/>
    <w:rsid w:val="001D1D16"/>
    <w:rsid w:val="001D35FF"/>
    <w:rsid w:val="001D7D11"/>
    <w:rsid w:val="001D7DA0"/>
    <w:rsid w:val="001E67F8"/>
    <w:rsid w:val="001F0349"/>
    <w:rsid w:val="001F1F3D"/>
    <w:rsid w:val="001F79E9"/>
    <w:rsid w:val="00202D1E"/>
    <w:rsid w:val="00206050"/>
    <w:rsid w:val="0020664D"/>
    <w:rsid w:val="0021107C"/>
    <w:rsid w:val="002134BA"/>
    <w:rsid w:val="00221406"/>
    <w:rsid w:val="00221E49"/>
    <w:rsid w:val="0022407E"/>
    <w:rsid w:val="00224C26"/>
    <w:rsid w:val="0022783B"/>
    <w:rsid w:val="0023528C"/>
    <w:rsid w:val="002353B0"/>
    <w:rsid w:val="00244F71"/>
    <w:rsid w:val="00251A7B"/>
    <w:rsid w:val="00254FEF"/>
    <w:rsid w:val="0025558F"/>
    <w:rsid w:val="00255F0C"/>
    <w:rsid w:val="0025602D"/>
    <w:rsid w:val="00256728"/>
    <w:rsid w:val="002603C5"/>
    <w:rsid w:val="00280807"/>
    <w:rsid w:val="002848CD"/>
    <w:rsid w:val="002876A5"/>
    <w:rsid w:val="00290C67"/>
    <w:rsid w:val="0029130B"/>
    <w:rsid w:val="00294E97"/>
    <w:rsid w:val="002950AE"/>
    <w:rsid w:val="00295D4E"/>
    <w:rsid w:val="00297557"/>
    <w:rsid w:val="002A0763"/>
    <w:rsid w:val="002A37FD"/>
    <w:rsid w:val="002A39BA"/>
    <w:rsid w:val="002A79B2"/>
    <w:rsid w:val="002B09E5"/>
    <w:rsid w:val="002B36BB"/>
    <w:rsid w:val="002B51B0"/>
    <w:rsid w:val="002B7183"/>
    <w:rsid w:val="002D66A0"/>
    <w:rsid w:val="002E0328"/>
    <w:rsid w:val="002E2279"/>
    <w:rsid w:val="002E49E6"/>
    <w:rsid w:val="002E62C3"/>
    <w:rsid w:val="002F170C"/>
    <w:rsid w:val="002F20E9"/>
    <w:rsid w:val="002F38B7"/>
    <w:rsid w:val="002F7CA4"/>
    <w:rsid w:val="003009E6"/>
    <w:rsid w:val="00303B79"/>
    <w:rsid w:val="003064BB"/>
    <w:rsid w:val="0030720E"/>
    <w:rsid w:val="00311856"/>
    <w:rsid w:val="003204AB"/>
    <w:rsid w:val="00321942"/>
    <w:rsid w:val="003228BB"/>
    <w:rsid w:val="0032441C"/>
    <w:rsid w:val="00324BA0"/>
    <w:rsid w:val="003251C8"/>
    <w:rsid w:val="00330A9D"/>
    <w:rsid w:val="00332014"/>
    <w:rsid w:val="00333137"/>
    <w:rsid w:val="00333CD0"/>
    <w:rsid w:val="00341534"/>
    <w:rsid w:val="00343443"/>
    <w:rsid w:val="003437BA"/>
    <w:rsid w:val="00345508"/>
    <w:rsid w:val="00346E4F"/>
    <w:rsid w:val="003511FF"/>
    <w:rsid w:val="003528CF"/>
    <w:rsid w:val="00357910"/>
    <w:rsid w:val="0036346A"/>
    <w:rsid w:val="00364471"/>
    <w:rsid w:val="00371248"/>
    <w:rsid w:val="00373F25"/>
    <w:rsid w:val="00375D5D"/>
    <w:rsid w:val="00380013"/>
    <w:rsid w:val="00380D96"/>
    <w:rsid w:val="003830CD"/>
    <w:rsid w:val="00385AB0"/>
    <w:rsid w:val="00386BB8"/>
    <w:rsid w:val="0039201C"/>
    <w:rsid w:val="00394451"/>
    <w:rsid w:val="00395CBB"/>
    <w:rsid w:val="0039769F"/>
    <w:rsid w:val="003A1D4A"/>
    <w:rsid w:val="003A2C65"/>
    <w:rsid w:val="003A5587"/>
    <w:rsid w:val="003B00B7"/>
    <w:rsid w:val="003B58BF"/>
    <w:rsid w:val="003C14C0"/>
    <w:rsid w:val="003C2906"/>
    <w:rsid w:val="003C5E65"/>
    <w:rsid w:val="003D1FDA"/>
    <w:rsid w:val="003D7B05"/>
    <w:rsid w:val="003E41E5"/>
    <w:rsid w:val="003E5130"/>
    <w:rsid w:val="003F2E92"/>
    <w:rsid w:val="003F349D"/>
    <w:rsid w:val="00400E35"/>
    <w:rsid w:val="00401FFB"/>
    <w:rsid w:val="0040579C"/>
    <w:rsid w:val="00410494"/>
    <w:rsid w:val="004137AA"/>
    <w:rsid w:val="00414F93"/>
    <w:rsid w:val="00415F93"/>
    <w:rsid w:val="00416507"/>
    <w:rsid w:val="0042068A"/>
    <w:rsid w:val="00421B5D"/>
    <w:rsid w:val="00423214"/>
    <w:rsid w:val="00432C6A"/>
    <w:rsid w:val="00437349"/>
    <w:rsid w:val="004406E0"/>
    <w:rsid w:val="0044264B"/>
    <w:rsid w:val="004446EA"/>
    <w:rsid w:val="004475C7"/>
    <w:rsid w:val="00452661"/>
    <w:rsid w:val="00454DD6"/>
    <w:rsid w:val="004567A1"/>
    <w:rsid w:val="004576BB"/>
    <w:rsid w:val="004579AF"/>
    <w:rsid w:val="00462202"/>
    <w:rsid w:val="004643C7"/>
    <w:rsid w:val="004701AF"/>
    <w:rsid w:val="00471AE6"/>
    <w:rsid w:val="00476872"/>
    <w:rsid w:val="0048545A"/>
    <w:rsid w:val="0049463E"/>
    <w:rsid w:val="004A0C63"/>
    <w:rsid w:val="004A0F42"/>
    <w:rsid w:val="004A1076"/>
    <w:rsid w:val="004A215B"/>
    <w:rsid w:val="004A2B0F"/>
    <w:rsid w:val="004A484F"/>
    <w:rsid w:val="004A57C0"/>
    <w:rsid w:val="004A67FE"/>
    <w:rsid w:val="004A7CED"/>
    <w:rsid w:val="004B04EC"/>
    <w:rsid w:val="004B15A0"/>
    <w:rsid w:val="004B5832"/>
    <w:rsid w:val="004C115E"/>
    <w:rsid w:val="004C275B"/>
    <w:rsid w:val="004C387C"/>
    <w:rsid w:val="004C4D54"/>
    <w:rsid w:val="004C586A"/>
    <w:rsid w:val="004C76C8"/>
    <w:rsid w:val="004C7B31"/>
    <w:rsid w:val="004E217A"/>
    <w:rsid w:val="004E2734"/>
    <w:rsid w:val="004F3999"/>
    <w:rsid w:val="004F3D7C"/>
    <w:rsid w:val="004F4D2A"/>
    <w:rsid w:val="004F69E7"/>
    <w:rsid w:val="004F7026"/>
    <w:rsid w:val="00500192"/>
    <w:rsid w:val="00510EE3"/>
    <w:rsid w:val="00512993"/>
    <w:rsid w:val="00514F1C"/>
    <w:rsid w:val="00520EA0"/>
    <w:rsid w:val="0052574A"/>
    <w:rsid w:val="005261F9"/>
    <w:rsid w:val="00526D82"/>
    <w:rsid w:val="00532E47"/>
    <w:rsid w:val="0053646C"/>
    <w:rsid w:val="005404C1"/>
    <w:rsid w:val="00541B3A"/>
    <w:rsid w:val="00541D39"/>
    <w:rsid w:val="005437D3"/>
    <w:rsid w:val="0055028F"/>
    <w:rsid w:val="00554B37"/>
    <w:rsid w:val="005627AB"/>
    <w:rsid w:val="005643C1"/>
    <w:rsid w:val="00564BBC"/>
    <w:rsid w:val="00565C3C"/>
    <w:rsid w:val="0057078B"/>
    <w:rsid w:val="00572E69"/>
    <w:rsid w:val="00580CD8"/>
    <w:rsid w:val="005844C7"/>
    <w:rsid w:val="00595E41"/>
    <w:rsid w:val="005A6648"/>
    <w:rsid w:val="005A698E"/>
    <w:rsid w:val="005B744B"/>
    <w:rsid w:val="005C4084"/>
    <w:rsid w:val="005D0954"/>
    <w:rsid w:val="005D0ADA"/>
    <w:rsid w:val="005D3FAE"/>
    <w:rsid w:val="005D6FF1"/>
    <w:rsid w:val="005E20D3"/>
    <w:rsid w:val="005E72FD"/>
    <w:rsid w:val="005F16E1"/>
    <w:rsid w:val="005F6978"/>
    <w:rsid w:val="00600E99"/>
    <w:rsid w:val="006024CB"/>
    <w:rsid w:val="00602718"/>
    <w:rsid w:val="006067DB"/>
    <w:rsid w:val="006100F0"/>
    <w:rsid w:val="00610925"/>
    <w:rsid w:val="00610F88"/>
    <w:rsid w:val="0061308E"/>
    <w:rsid w:val="00615E01"/>
    <w:rsid w:val="006176E9"/>
    <w:rsid w:val="006218C0"/>
    <w:rsid w:val="00622205"/>
    <w:rsid w:val="0062530E"/>
    <w:rsid w:val="00625B4A"/>
    <w:rsid w:val="00632141"/>
    <w:rsid w:val="00632C32"/>
    <w:rsid w:val="0063353A"/>
    <w:rsid w:val="00633E02"/>
    <w:rsid w:val="00634723"/>
    <w:rsid w:val="00641E3B"/>
    <w:rsid w:val="00645B66"/>
    <w:rsid w:val="00645EBF"/>
    <w:rsid w:val="00655A7C"/>
    <w:rsid w:val="00661C5B"/>
    <w:rsid w:val="00662DD8"/>
    <w:rsid w:val="00664D53"/>
    <w:rsid w:val="00665083"/>
    <w:rsid w:val="00665A1C"/>
    <w:rsid w:val="00665E67"/>
    <w:rsid w:val="00666B05"/>
    <w:rsid w:val="006701D2"/>
    <w:rsid w:val="00672A43"/>
    <w:rsid w:val="0067691A"/>
    <w:rsid w:val="006801EE"/>
    <w:rsid w:val="0068718C"/>
    <w:rsid w:val="00694CF6"/>
    <w:rsid w:val="00697E5C"/>
    <w:rsid w:val="006A23E9"/>
    <w:rsid w:val="006A2407"/>
    <w:rsid w:val="006A24E2"/>
    <w:rsid w:val="006B09D1"/>
    <w:rsid w:val="006B27E4"/>
    <w:rsid w:val="006B2EFC"/>
    <w:rsid w:val="006C0830"/>
    <w:rsid w:val="006C186E"/>
    <w:rsid w:val="006C4C19"/>
    <w:rsid w:val="006C52BA"/>
    <w:rsid w:val="006C65D3"/>
    <w:rsid w:val="006D2E8D"/>
    <w:rsid w:val="006D314A"/>
    <w:rsid w:val="006D33AB"/>
    <w:rsid w:val="006D3D50"/>
    <w:rsid w:val="006D4FF5"/>
    <w:rsid w:val="006E01E3"/>
    <w:rsid w:val="006E1886"/>
    <w:rsid w:val="006E5365"/>
    <w:rsid w:val="006F2925"/>
    <w:rsid w:val="006F2C7E"/>
    <w:rsid w:val="007048DE"/>
    <w:rsid w:val="007049DA"/>
    <w:rsid w:val="00710720"/>
    <w:rsid w:val="00720435"/>
    <w:rsid w:val="007211B7"/>
    <w:rsid w:val="00721C46"/>
    <w:rsid w:val="00724287"/>
    <w:rsid w:val="00724C65"/>
    <w:rsid w:val="007314BA"/>
    <w:rsid w:val="007366C1"/>
    <w:rsid w:val="00737E36"/>
    <w:rsid w:val="0074081D"/>
    <w:rsid w:val="00740ACD"/>
    <w:rsid w:val="00745A50"/>
    <w:rsid w:val="007520D3"/>
    <w:rsid w:val="0075601E"/>
    <w:rsid w:val="00756FF5"/>
    <w:rsid w:val="00757A2E"/>
    <w:rsid w:val="0076126D"/>
    <w:rsid w:val="0076130A"/>
    <w:rsid w:val="007618D0"/>
    <w:rsid w:val="00762935"/>
    <w:rsid w:val="00763AFA"/>
    <w:rsid w:val="00764A1D"/>
    <w:rsid w:val="007764AB"/>
    <w:rsid w:val="00781FA9"/>
    <w:rsid w:val="0078571F"/>
    <w:rsid w:val="007875C7"/>
    <w:rsid w:val="00790DCF"/>
    <w:rsid w:val="00791AF1"/>
    <w:rsid w:val="007942DA"/>
    <w:rsid w:val="007945B2"/>
    <w:rsid w:val="00795ED2"/>
    <w:rsid w:val="0079724E"/>
    <w:rsid w:val="007A006A"/>
    <w:rsid w:val="007A3361"/>
    <w:rsid w:val="007A6A08"/>
    <w:rsid w:val="007B0000"/>
    <w:rsid w:val="007B5AAA"/>
    <w:rsid w:val="007B71F5"/>
    <w:rsid w:val="007C64B0"/>
    <w:rsid w:val="007C7311"/>
    <w:rsid w:val="007E30A1"/>
    <w:rsid w:val="007E3CDF"/>
    <w:rsid w:val="007E4768"/>
    <w:rsid w:val="007E5C7C"/>
    <w:rsid w:val="007E61BA"/>
    <w:rsid w:val="00802BA0"/>
    <w:rsid w:val="00803021"/>
    <w:rsid w:val="00803791"/>
    <w:rsid w:val="008048EA"/>
    <w:rsid w:val="00806A71"/>
    <w:rsid w:val="00810048"/>
    <w:rsid w:val="008109BB"/>
    <w:rsid w:val="00815DC6"/>
    <w:rsid w:val="00821AB1"/>
    <w:rsid w:val="00823DD0"/>
    <w:rsid w:val="00826CCB"/>
    <w:rsid w:val="00831664"/>
    <w:rsid w:val="00835560"/>
    <w:rsid w:val="008357BE"/>
    <w:rsid w:val="0084571B"/>
    <w:rsid w:val="008459FD"/>
    <w:rsid w:val="008515C5"/>
    <w:rsid w:val="00852554"/>
    <w:rsid w:val="00860831"/>
    <w:rsid w:val="008642EF"/>
    <w:rsid w:val="008705BC"/>
    <w:rsid w:val="00873031"/>
    <w:rsid w:val="00874760"/>
    <w:rsid w:val="00875D48"/>
    <w:rsid w:val="008807DB"/>
    <w:rsid w:val="008830EA"/>
    <w:rsid w:val="00883D96"/>
    <w:rsid w:val="00893FDF"/>
    <w:rsid w:val="00895157"/>
    <w:rsid w:val="00896359"/>
    <w:rsid w:val="008A0D91"/>
    <w:rsid w:val="008A4A71"/>
    <w:rsid w:val="008A5765"/>
    <w:rsid w:val="008A73D8"/>
    <w:rsid w:val="008B0EE8"/>
    <w:rsid w:val="008B1D91"/>
    <w:rsid w:val="008C0D2E"/>
    <w:rsid w:val="008C0DD1"/>
    <w:rsid w:val="008C2199"/>
    <w:rsid w:val="008C5E2D"/>
    <w:rsid w:val="008D4C29"/>
    <w:rsid w:val="008D5C54"/>
    <w:rsid w:val="008E0009"/>
    <w:rsid w:val="008E350C"/>
    <w:rsid w:val="008E3C99"/>
    <w:rsid w:val="008E520D"/>
    <w:rsid w:val="008E5C85"/>
    <w:rsid w:val="008E764A"/>
    <w:rsid w:val="008E7C0B"/>
    <w:rsid w:val="008F103A"/>
    <w:rsid w:val="008F4C9D"/>
    <w:rsid w:val="008F53D7"/>
    <w:rsid w:val="008F6565"/>
    <w:rsid w:val="008F772E"/>
    <w:rsid w:val="00903F32"/>
    <w:rsid w:val="0090499F"/>
    <w:rsid w:val="00907B23"/>
    <w:rsid w:val="0091259D"/>
    <w:rsid w:val="0091315D"/>
    <w:rsid w:val="009141D8"/>
    <w:rsid w:val="00924CB2"/>
    <w:rsid w:val="00937696"/>
    <w:rsid w:val="009378FD"/>
    <w:rsid w:val="00940B6E"/>
    <w:rsid w:val="009418D7"/>
    <w:rsid w:val="009434D2"/>
    <w:rsid w:val="009461E4"/>
    <w:rsid w:val="00951289"/>
    <w:rsid w:val="00952B4D"/>
    <w:rsid w:val="0096272B"/>
    <w:rsid w:val="009668EF"/>
    <w:rsid w:val="00967E45"/>
    <w:rsid w:val="00970217"/>
    <w:rsid w:val="009703F4"/>
    <w:rsid w:val="009724AA"/>
    <w:rsid w:val="0097280F"/>
    <w:rsid w:val="009746AB"/>
    <w:rsid w:val="00974AD3"/>
    <w:rsid w:val="0097565F"/>
    <w:rsid w:val="00975956"/>
    <w:rsid w:val="00975EB6"/>
    <w:rsid w:val="00976094"/>
    <w:rsid w:val="0098742F"/>
    <w:rsid w:val="00992840"/>
    <w:rsid w:val="00993CE0"/>
    <w:rsid w:val="00996096"/>
    <w:rsid w:val="00996ACE"/>
    <w:rsid w:val="009976D8"/>
    <w:rsid w:val="009A0D3C"/>
    <w:rsid w:val="009A1262"/>
    <w:rsid w:val="009A38A7"/>
    <w:rsid w:val="009A5D12"/>
    <w:rsid w:val="009A7B64"/>
    <w:rsid w:val="009B444C"/>
    <w:rsid w:val="009B548A"/>
    <w:rsid w:val="009B7314"/>
    <w:rsid w:val="009B7F64"/>
    <w:rsid w:val="009C2D2C"/>
    <w:rsid w:val="009D05DB"/>
    <w:rsid w:val="009D1F4C"/>
    <w:rsid w:val="009D33F5"/>
    <w:rsid w:val="009D4808"/>
    <w:rsid w:val="009D50AB"/>
    <w:rsid w:val="009E1D17"/>
    <w:rsid w:val="009E3C15"/>
    <w:rsid w:val="009E4219"/>
    <w:rsid w:val="009E49EC"/>
    <w:rsid w:val="009E7813"/>
    <w:rsid w:val="009F22B8"/>
    <w:rsid w:val="009F27B6"/>
    <w:rsid w:val="009F5694"/>
    <w:rsid w:val="009F6683"/>
    <w:rsid w:val="009F695B"/>
    <w:rsid w:val="00A04CA9"/>
    <w:rsid w:val="00A1563E"/>
    <w:rsid w:val="00A159D2"/>
    <w:rsid w:val="00A16072"/>
    <w:rsid w:val="00A35305"/>
    <w:rsid w:val="00A403E5"/>
    <w:rsid w:val="00A4278F"/>
    <w:rsid w:val="00A4527D"/>
    <w:rsid w:val="00A45948"/>
    <w:rsid w:val="00A51970"/>
    <w:rsid w:val="00A548C2"/>
    <w:rsid w:val="00A55B0B"/>
    <w:rsid w:val="00A622E8"/>
    <w:rsid w:val="00A67E12"/>
    <w:rsid w:val="00A70E0A"/>
    <w:rsid w:val="00A7116C"/>
    <w:rsid w:val="00A758E2"/>
    <w:rsid w:val="00A83206"/>
    <w:rsid w:val="00A83956"/>
    <w:rsid w:val="00A83AD5"/>
    <w:rsid w:val="00A85594"/>
    <w:rsid w:val="00A86746"/>
    <w:rsid w:val="00A87C10"/>
    <w:rsid w:val="00A91062"/>
    <w:rsid w:val="00A9603F"/>
    <w:rsid w:val="00A96638"/>
    <w:rsid w:val="00AA0DB3"/>
    <w:rsid w:val="00AA20DB"/>
    <w:rsid w:val="00AA52AC"/>
    <w:rsid w:val="00AA7723"/>
    <w:rsid w:val="00AB1948"/>
    <w:rsid w:val="00AB4C33"/>
    <w:rsid w:val="00AD4417"/>
    <w:rsid w:val="00AD5103"/>
    <w:rsid w:val="00AE0E78"/>
    <w:rsid w:val="00AE11D6"/>
    <w:rsid w:val="00AE437E"/>
    <w:rsid w:val="00AE7EC7"/>
    <w:rsid w:val="00AF2B95"/>
    <w:rsid w:val="00AF4C9F"/>
    <w:rsid w:val="00AF7A54"/>
    <w:rsid w:val="00B025F3"/>
    <w:rsid w:val="00B030D0"/>
    <w:rsid w:val="00B040AC"/>
    <w:rsid w:val="00B05F5D"/>
    <w:rsid w:val="00B06BE7"/>
    <w:rsid w:val="00B1333F"/>
    <w:rsid w:val="00B1360A"/>
    <w:rsid w:val="00B15AF1"/>
    <w:rsid w:val="00B167A0"/>
    <w:rsid w:val="00B168E7"/>
    <w:rsid w:val="00B17CC0"/>
    <w:rsid w:val="00B21202"/>
    <w:rsid w:val="00B223E1"/>
    <w:rsid w:val="00B23140"/>
    <w:rsid w:val="00B25031"/>
    <w:rsid w:val="00B25631"/>
    <w:rsid w:val="00B269B7"/>
    <w:rsid w:val="00B31AC8"/>
    <w:rsid w:val="00B33208"/>
    <w:rsid w:val="00B37068"/>
    <w:rsid w:val="00B3767E"/>
    <w:rsid w:val="00B40003"/>
    <w:rsid w:val="00B413E3"/>
    <w:rsid w:val="00B55661"/>
    <w:rsid w:val="00B5637D"/>
    <w:rsid w:val="00B61BF3"/>
    <w:rsid w:val="00B61C91"/>
    <w:rsid w:val="00B655FB"/>
    <w:rsid w:val="00B660F5"/>
    <w:rsid w:val="00B66EFB"/>
    <w:rsid w:val="00B70C50"/>
    <w:rsid w:val="00B73B42"/>
    <w:rsid w:val="00B84049"/>
    <w:rsid w:val="00B86515"/>
    <w:rsid w:val="00B868F7"/>
    <w:rsid w:val="00B9291D"/>
    <w:rsid w:val="00B92C1E"/>
    <w:rsid w:val="00B93A55"/>
    <w:rsid w:val="00B9510F"/>
    <w:rsid w:val="00B97F33"/>
    <w:rsid w:val="00BA0C0C"/>
    <w:rsid w:val="00BA2BFC"/>
    <w:rsid w:val="00BA63E0"/>
    <w:rsid w:val="00BA670C"/>
    <w:rsid w:val="00BA6DA6"/>
    <w:rsid w:val="00BB3F29"/>
    <w:rsid w:val="00BB4412"/>
    <w:rsid w:val="00BC0F96"/>
    <w:rsid w:val="00BC1393"/>
    <w:rsid w:val="00BC5BED"/>
    <w:rsid w:val="00BC62EE"/>
    <w:rsid w:val="00BD1717"/>
    <w:rsid w:val="00BD795D"/>
    <w:rsid w:val="00BE193C"/>
    <w:rsid w:val="00BE35FE"/>
    <w:rsid w:val="00BE4692"/>
    <w:rsid w:val="00BE55EC"/>
    <w:rsid w:val="00BE6247"/>
    <w:rsid w:val="00BF6809"/>
    <w:rsid w:val="00C07F53"/>
    <w:rsid w:val="00C215D1"/>
    <w:rsid w:val="00C22E71"/>
    <w:rsid w:val="00C26D58"/>
    <w:rsid w:val="00C37D18"/>
    <w:rsid w:val="00C43425"/>
    <w:rsid w:val="00C434CC"/>
    <w:rsid w:val="00C441BC"/>
    <w:rsid w:val="00C50CF7"/>
    <w:rsid w:val="00C52324"/>
    <w:rsid w:val="00C5276C"/>
    <w:rsid w:val="00C551E7"/>
    <w:rsid w:val="00C635D0"/>
    <w:rsid w:val="00C72E93"/>
    <w:rsid w:val="00C755AB"/>
    <w:rsid w:val="00C82255"/>
    <w:rsid w:val="00C826FD"/>
    <w:rsid w:val="00C91934"/>
    <w:rsid w:val="00C92C07"/>
    <w:rsid w:val="00CA0514"/>
    <w:rsid w:val="00CA3372"/>
    <w:rsid w:val="00CA4C59"/>
    <w:rsid w:val="00CA626E"/>
    <w:rsid w:val="00CA6A0A"/>
    <w:rsid w:val="00CB2377"/>
    <w:rsid w:val="00CB261F"/>
    <w:rsid w:val="00CB347A"/>
    <w:rsid w:val="00CB4580"/>
    <w:rsid w:val="00CB6CBA"/>
    <w:rsid w:val="00CB7468"/>
    <w:rsid w:val="00CB7598"/>
    <w:rsid w:val="00CC2964"/>
    <w:rsid w:val="00CC5A19"/>
    <w:rsid w:val="00CC6150"/>
    <w:rsid w:val="00CD2F97"/>
    <w:rsid w:val="00CD4F6C"/>
    <w:rsid w:val="00CD527F"/>
    <w:rsid w:val="00CD5627"/>
    <w:rsid w:val="00CD5B58"/>
    <w:rsid w:val="00CD63D6"/>
    <w:rsid w:val="00CD6DC3"/>
    <w:rsid w:val="00CE07CD"/>
    <w:rsid w:val="00CE16E0"/>
    <w:rsid w:val="00CE2E16"/>
    <w:rsid w:val="00CE7814"/>
    <w:rsid w:val="00CF0041"/>
    <w:rsid w:val="00CF2E07"/>
    <w:rsid w:val="00CF331F"/>
    <w:rsid w:val="00D0202A"/>
    <w:rsid w:val="00D055AC"/>
    <w:rsid w:val="00D07A94"/>
    <w:rsid w:val="00D15A90"/>
    <w:rsid w:val="00D16B26"/>
    <w:rsid w:val="00D17F5F"/>
    <w:rsid w:val="00D24183"/>
    <w:rsid w:val="00D30AFB"/>
    <w:rsid w:val="00D32A51"/>
    <w:rsid w:val="00D32EAD"/>
    <w:rsid w:val="00D363A1"/>
    <w:rsid w:val="00D37DF1"/>
    <w:rsid w:val="00D42C52"/>
    <w:rsid w:val="00D440E1"/>
    <w:rsid w:val="00D45200"/>
    <w:rsid w:val="00D46A1B"/>
    <w:rsid w:val="00D47DEB"/>
    <w:rsid w:val="00D50498"/>
    <w:rsid w:val="00D51B5C"/>
    <w:rsid w:val="00D51FB6"/>
    <w:rsid w:val="00D52E44"/>
    <w:rsid w:val="00D5506B"/>
    <w:rsid w:val="00D56759"/>
    <w:rsid w:val="00D56FBF"/>
    <w:rsid w:val="00D57FC9"/>
    <w:rsid w:val="00D600F9"/>
    <w:rsid w:val="00D71B64"/>
    <w:rsid w:val="00D72C6F"/>
    <w:rsid w:val="00D755E2"/>
    <w:rsid w:val="00D77315"/>
    <w:rsid w:val="00D77A2D"/>
    <w:rsid w:val="00D81F80"/>
    <w:rsid w:val="00D827D7"/>
    <w:rsid w:val="00D82A50"/>
    <w:rsid w:val="00D9236C"/>
    <w:rsid w:val="00D92716"/>
    <w:rsid w:val="00D93084"/>
    <w:rsid w:val="00D944EC"/>
    <w:rsid w:val="00DA209B"/>
    <w:rsid w:val="00DA244A"/>
    <w:rsid w:val="00DA48F9"/>
    <w:rsid w:val="00DA5D66"/>
    <w:rsid w:val="00DB5871"/>
    <w:rsid w:val="00DB5941"/>
    <w:rsid w:val="00DB62B7"/>
    <w:rsid w:val="00DC1703"/>
    <w:rsid w:val="00DC176C"/>
    <w:rsid w:val="00DC37E2"/>
    <w:rsid w:val="00DC399D"/>
    <w:rsid w:val="00DC482E"/>
    <w:rsid w:val="00DD085B"/>
    <w:rsid w:val="00DD6758"/>
    <w:rsid w:val="00DF028F"/>
    <w:rsid w:val="00DF3263"/>
    <w:rsid w:val="00DF7CB0"/>
    <w:rsid w:val="00E001B3"/>
    <w:rsid w:val="00E004D8"/>
    <w:rsid w:val="00E012DF"/>
    <w:rsid w:val="00E014B5"/>
    <w:rsid w:val="00E01CFA"/>
    <w:rsid w:val="00E03C57"/>
    <w:rsid w:val="00E06B46"/>
    <w:rsid w:val="00E07940"/>
    <w:rsid w:val="00E13FC6"/>
    <w:rsid w:val="00E25058"/>
    <w:rsid w:val="00E2671E"/>
    <w:rsid w:val="00E271DC"/>
    <w:rsid w:val="00E333C0"/>
    <w:rsid w:val="00E341CD"/>
    <w:rsid w:val="00E35F19"/>
    <w:rsid w:val="00E43CB3"/>
    <w:rsid w:val="00E4791A"/>
    <w:rsid w:val="00E51FED"/>
    <w:rsid w:val="00E617CD"/>
    <w:rsid w:val="00E618AB"/>
    <w:rsid w:val="00E63533"/>
    <w:rsid w:val="00E748B0"/>
    <w:rsid w:val="00E77CE5"/>
    <w:rsid w:val="00E84A23"/>
    <w:rsid w:val="00E862CE"/>
    <w:rsid w:val="00E93B2B"/>
    <w:rsid w:val="00E96E35"/>
    <w:rsid w:val="00EA780E"/>
    <w:rsid w:val="00EB1F2D"/>
    <w:rsid w:val="00EB2EB1"/>
    <w:rsid w:val="00EB3301"/>
    <w:rsid w:val="00EB68EE"/>
    <w:rsid w:val="00EC650A"/>
    <w:rsid w:val="00ED2F07"/>
    <w:rsid w:val="00ED5185"/>
    <w:rsid w:val="00ED54CC"/>
    <w:rsid w:val="00EE0657"/>
    <w:rsid w:val="00EE09F7"/>
    <w:rsid w:val="00EE1DB1"/>
    <w:rsid w:val="00EE6999"/>
    <w:rsid w:val="00EE7F71"/>
    <w:rsid w:val="00EF38AB"/>
    <w:rsid w:val="00F11236"/>
    <w:rsid w:val="00F1196D"/>
    <w:rsid w:val="00F1312B"/>
    <w:rsid w:val="00F13DDD"/>
    <w:rsid w:val="00F15C78"/>
    <w:rsid w:val="00F21B78"/>
    <w:rsid w:val="00F21C5D"/>
    <w:rsid w:val="00F24B05"/>
    <w:rsid w:val="00F25D27"/>
    <w:rsid w:val="00F26C43"/>
    <w:rsid w:val="00F300AE"/>
    <w:rsid w:val="00F34E0C"/>
    <w:rsid w:val="00F354BD"/>
    <w:rsid w:val="00F35A32"/>
    <w:rsid w:val="00F365B4"/>
    <w:rsid w:val="00F4243A"/>
    <w:rsid w:val="00F43B39"/>
    <w:rsid w:val="00F45443"/>
    <w:rsid w:val="00F473C9"/>
    <w:rsid w:val="00F511D3"/>
    <w:rsid w:val="00F546BB"/>
    <w:rsid w:val="00F577E9"/>
    <w:rsid w:val="00F60F77"/>
    <w:rsid w:val="00F62F90"/>
    <w:rsid w:val="00F73550"/>
    <w:rsid w:val="00F73C33"/>
    <w:rsid w:val="00F743EC"/>
    <w:rsid w:val="00F766D1"/>
    <w:rsid w:val="00F8118F"/>
    <w:rsid w:val="00F818B5"/>
    <w:rsid w:val="00F86743"/>
    <w:rsid w:val="00F91643"/>
    <w:rsid w:val="00F91E69"/>
    <w:rsid w:val="00F96D2C"/>
    <w:rsid w:val="00FA0A2A"/>
    <w:rsid w:val="00FA3411"/>
    <w:rsid w:val="00FA6821"/>
    <w:rsid w:val="00FA6BF0"/>
    <w:rsid w:val="00FB1645"/>
    <w:rsid w:val="00FB2077"/>
    <w:rsid w:val="00FB3C59"/>
    <w:rsid w:val="00FB75BC"/>
    <w:rsid w:val="00FC140D"/>
    <w:rsid w:val="00FC7100"/>
    <w:rsid w:val="00FC7E5A"/>
    <w:rsid w:val="00FD12AA"/>
    <w:rsid w:val="00FD71CF"/>
    <w:rsid w:val="00FD797D"/>
    <w:rsid w:val="00FD7D94"/>
    <w:rsid w:val="00FE0995"/>
    <w:rsid w:val="00FE0D4E"/>
    <w:rsid w:val="00FE29DB"/>
    <w:rsid w:val="00FF090E"/>
    <w:rsid w:val="00FF0CBB"/>
    <w:rsid w:val="00FF2B2D"/>
    <w:rsid w:val="00FF4F7B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3278A3-8C96-4603-9764-B582E760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956"/>
    <w:pPr>
      <w:keepNext/>
      <w:keepLines/>
      <w:numPr>
        <w:numId w:val="2"/>
      </w:numPr>
      <w:spacing w:before="480" w:after="0"/>
      <w:outlineLvl w:val="0"/>
    </w:pPr>
    <w:rPr>
      <w:rFonts w:ascii="Cambria" w:eastAsia="MS Gothic" w:hAnsi="Cambria"/>
      <w:b/>
      <w:bCs/>
      <w:color w:val="000000" w:themeColor="text1"/>
      <w:sz w:val="24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8E0009"/>
    <w:pPr>
      <w:numPr>
        <w:ilvl w:val="1"/>
        <w:numId w:val="35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470"/>
    <w:pPr>
      <w:keepNext/>
      <w:numPr>
        <w:ilvl w:val="2"/>
        <w:numId w:val="3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956"/>
    <w:pPr>
      <w:keepNext/>
      <w:keepLines/>
      <w:numPr>
        <w:ilvl w:val="3"/>
        <w:numId w:val="3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956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956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956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956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956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42EF"/>
    <w:rPr>
      <w:color w:val="0000FF"/>
      <w:u w:val="single"/>
    </w:rPr>
  </w:style>
  <w:style w:type="paragraph" w:styleId="ListParagraph">
    <w:name w:val="List Paragraph"/>
    <w:basedOn w:val="Normal"/>
    <w:autoRedefine/>
    <w:uiPriority w:val="34"/>
    <w:qFormat/>
    <w:rsid w:val="001A4D30"/>
    <w:pPr>
      <w:numPr>
        <w:numId w:val="10"/>
      </w:numPr>
      <w:spacing w:after="0"/>
      <w:ind w:left="292" w:hanging="244"/>
      <w:contextualSpacing/>
    </w:pPr>
  </w:style>
  <w:style w:type="character" w:customStyle="1" w:styleId="st">
    <w:name w:val="st"/>
    <w:basedOn w:val="DefaultParagraphFont"/>
    <w:rsid w:val="002E49E6"/>
  </w:style>
  <w:style w:type="table" w:styleId="TableGrid">
    <w:name w:val="Table Grid"/>
    <w:basedOn w:val="TableNormal"/>
    <w:uiPriority w:val="59"/>
    <w:rsid w:val="008C0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E0009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E0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600E99"/>
  </w:style>
  <w:style w:type="character" w:customStyle="1" w:styleId="pr">
    <w:name w:val="pr"/>
    <w:rsid w:val="00600E99"/>
  </w:style>
  <w:style w:type="character" w:customStyle="1" w:styleId="unicode">
    <w:name w:val="unicode"/>
    <w:rsid w:val="00600E99"/>
  </w:style>
  <w:style w:type="character" w:customStyle="1" w:styleId="atn">
    <w:name w:val="atn"/>
    <w:rsid w:val="008A73D8"/>
  </w:style>
  <w:style w:type="character" w:customStyle="1" w:styleId="Heading1Char">
    <w:name w:val="Heading 1 Char"/>
    <w:link w:val="Heading1"/>
    <w:uiPriority w:val="9"/>
    <w:rsid w:val="00975956"/>
    <w:rPr>
      <w:rFonts w:ascii="Cambria" w:eastAsia="MS Gothic" w:hAnsi="Cambria"/>
      <w:b/>
      <w:bCs/>
      <w:color w:val="000000" w:themeColor="text1"/>
      <w:sz w:val="24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DF028F"/>
  </w:style>
  <w:style w:type="paragraph" w:styleId="Header">
    <w:name w:val="header"/>
    <w:basedOn w:val="Normal"/>
    <w:link w:val="HeaderChar"/>
    <w:uiPriority w:val="99"/>
    <w:unhideWhenUsed/>
    <w:rsid w:val="00AE0E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0E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E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0E78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175470"/>
    <w:rPr>
      <w:rFonts w:ascii="Cambria" w:eastAsia="Times New Roman" w:hAnsi="Cambria" w:cs="Times New Roman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47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75470"/>
  </w:style>
  <w:style w:type="paragraph" w:styleId="NoSpacing">
    <w:name w:val="No Spacing"/>
    <w:link w:val="NoSpacingChar"/>
    <w:uiPriority w:val="1"/>
    <w:qFormat/>
    <w:rsid w:val="009B444C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B444C"/>
    <w:rPr>
      <w:rFonts w:eastAsia="MS Mincho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44C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A70E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nhideWhenUsed/>
    <w:rsid w:val="009434D2"/>
    <w:pPr>
      <w:spacing w:after="120"/>
    </w:pPr>
    <w:rPr>
      <w:rFonts w:asciiTheme="minorHAnsi" w:eastAsiaTheme="minorHAnsi" w:hAnsiTheme="minorHAnsi" w:cstheme="minorBidi"/>
      <w:noProof/>
      <w:lang w:val="id-ID"/>
    </w:rPr>
  </w:style>
  <w:style w:type="character" w:customStyle="1" w:styleId="BodyTextChar">
    <w:name w:val="Body Text Char"/>
    <w:basedOn w:val="DefaultParagraphFont"/>
    <w:link w:val="BodyText"/>
    <w:rsid w:val="009434D2"/>
    <w:rPr>
      <w:rFonts w:asciiTheme="minorHAnsi" w:eastAsiaTheme="minorHAnsi" w:hAnsiTheme="minorHAnsi" w:cstheme="minorBidi"/>
      <w:noProof/>
      <w:sz w:val="22"/>
      <w:szCs w:val="22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385AB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697E5C"/>
    <w:pPr>
      <w:spacing w:after="100"/>
      <w:ind w:left="2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A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23E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5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550"/>
  </w:style>
  <w:style w:type="character" w:styleId="EndnoteReference">
    <w:name w:val="endnote reference"/>
    <w:basedOn w:val="DefaultParagraphFont"/>
    <w:uiPriority w:val="99"/>
    <w:semiHidden/>
    <w:unhideWhenUsed/>
    <w:rsid w:val="0006255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97557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95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956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95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95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9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22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25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2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1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5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7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8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3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6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8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8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4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31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77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15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62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2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82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7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11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19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Ban03</b:Tag>
    <b:SourceType>Report</b:SourceType>
    <b:Guid>{791D643C-20CA-40AB-81CA-62FEBDD024E5}</b:Guid>
    <b:Author>
      <b:Author>
        <b:NameList>
          <b:Person>
            <b:Last>Banks</b:Last>
            <b:First>Bob</b:First>
          </b:Person>
          <b:Person>
            <b:Last>McGrath</b:Last>
            <b:First>Kyle</b:First>
          </b:Person>
        </b:NameList>
      </b:Author>
    </b:Author>
    <b:Title>e-Learning Content Advisory Paper</b:Title>
    <b:Year>2003</b:Year>
    <b:Publisher>FD Learning</b:Publisher>
    <b:RefOrder>1</b:RefOrder>
  </b:Source>
  <b:Source>
    <b:Tag>Eve10</b:Tag>
    <b:SourceType>Book</b:SourceType>
    <b:Guid>{ED91F544-4F71-4431-A050-C39EA2EA763D}</b:Guid>
    <b:Title>English Made Easy + CD Audio</b:Title>
    <b:Year>2010</b:Year>
    <b:Publisher>Kesaint Blanc</b:Publisher>
    <b:Author>
      <b:Author>
        <b:NameList>
          <b:Person>
            <b:Last>Elsjelyn</b:Last>
            <b:First>Evelyn</b:First>
            <b:Middle>Rientje</b:Middle>
          </b:Person>
        </b:NameList>
      </b:Author>
    </b:Author>
    <b:RefOrder>2</b:RefOrder>
  </b:Source>
  <b:Source>
    <b:Tag>Bin02</b:Tag>
    <b:SourceType>Report</b:SourceType>
    <b:Guid>{D43C60A5-974B-4DB6-9EA4-B917008973F6}</b:Guid>
    <b:Title>Fluency: Achieving True Mastery in the Learning Process</b:Title>
    <b:Year>2002</b:Year>
    <b:City>Professional Papers in Special Education</b:City>
    <b:Publisher>University of Virginia Curry</b:Publisher>
    <b:Author>
      <b:Author>
        <b:NameList>
          <b:Person>
            <b:Last>Binder</b:Last>
            <b:First>Carl</b:First>
          </b:Person>
          <b:Person>
            <b:Last>Haughton</b:Last>
            <b:First>Elizabeth</b:First>
          </b:Person>
          <b:Person>
            <b:Last>Bateman</b:Last>
            <b:First>Barbara</b:First>
          </b:Person>
        </b:NameList>
      </b:Author>
    </b:Author>
    <b:RefOrder>3</b:RefOrder>
  </b:Source>
  <b:Source>
    <b:Tag>Fel95</b:Tag>
    <b:SourceType>ArticleInAPeriodical</b:SourceType>
    <b:Guid>{28EFA61B-63E4-458B-A3FD-746693053ECB}</b:Guid>
    <b:Title>Learning and Teaching Styles In Foreign and Second Language Education</b:Title>
    <b:Year>1995</b:Year>
    <b:PeriodicalTitle>Foreign Language Annals</b:PeriodicalTitle>
    <b:Pages>21–31</b:Pages>
    <b:Author>
      <b:Author>
        <b:NameList>
          <b:Person>
            <b:Last>Felder</b:Last>
            <b:First>Richard</b:First>
            <b:Middle>M</b:Middle>
          </b:Person>
          <b:Person>
            <b:Last>Henriques</b:Last>
            <b:First>Eunice R. </b:First>
          </b:Person>
        </b:NameList>
      </b:Author>
    </b:Author>
    <b:Volume>28</b:Volume>
    <b:Issue>1</b:Issue>
    <b:RefOrder>4</b:RefOrder>
  </b:Source>
  <b:Source>
    <b:Tag>NRo90</b:Tag>
    <b:SourceType>Report</b:SourceType>
    <b:Guid>{6B82982F-9792-47E8-91B6-5C6AE2BCEC89}</b:Guid>
    <b:Title>Teachers' Learning Styles: Their Effect on Teaching Styles</b:Title>
    <b:Year>1990</b:Year>
    <b:Publisher>University of Lethbridge. Master Thesis</b:Publisher>
    <b:Author>
      <b:Author>
        <b:NameList>
          <b:Person>
            <b:Last>Yamagishi</b:Last>
            <b:First>N.</b:First>
            <b:Middle>Rochelle</b:Middle>
          </b:Person>
        </b:NameList>
      </b:Author>
    </b:Author>
    <b:RefOrder>5</b:RefOrder>
  </b:Source>
  <b:Source>
    <b:Tag>Zhe01</b:Tag>
    <b:SourceType>DocumentFromInternetSite</b:SourceType>
    <b:Guid>{23D9BD63-D5EF-44B6-8CDE-EF37A426E7E3}</b:Guid>
    <b:Author>
      <b:Author>
        <b:NameList>
          <b:Person>
            <b:Last>Zhenhui</b:Last>
            <b:First>Rao</b:First>
          </b:Person>
        </b:NameList>
      </b:Author>
    </b:Author>
    <b:Title>Matching Teaching Styles with Learning Styles in East Asian Contexts</b:Title>
    <b:InternetSiteTitle>The Internet TESL Journal Vol. VII, No. 7</b:InternetSiteTitle>
    <b:Year>2001</b:Year>
    <b:Month>Jul</b:Month>
    <b:YearAccessed>2010</b:YearAccessed>
    <b:MonthAccessed>Dec</b:MonthAccessed>
    <b:DayAccessed>20</b:DayAccessed>
    <b:URL>http://iteslj.org/Techniques/Zhenhui-TeachingStyles.html</b:URL>
    <b:RefOrder>6</b:RefOrder>
  </b:Source>
  <b:Source>
    <b:Tag>Deb06</b:Tag>
    <b:SourceType>Book</b:SourceType>
    <b:Guid>{12F7BA05-67E8-4076-B52B-3B0002A125DB}</b:Guid>
    <b:Author>
      <b:Author>
        <b:NameList>
          <b:Person>
            <b:Last>Blaz</b:Last>
            <b:First>Deborah</b:First>
          </b:Person>
        </b:NameList>
      </b:Author>
    </b:Author>
    <b:Title>Differentiated Instruction: A Guide for Foreign Language Teachers</b:Title>
    <b:Year>2006</b:Year>
    <b:Publisher>Eye On Education</b:Publisher>
    <b:RefOrder>7</b:RefOrder>
  </b:Source>
  <b:Source>
    <b:Tag>Bra12</b:Tag>
    <b:SourceType>DocumentFromInternetSite</b:SourceType>
    <b:Guid>{C686DFAB-0487-45CA-B7FC-1F753F02C881}</b:Guid>
    <b:Year>2012</b:Year>
    <b:Author>
      <b:Author>
        <b:NameList>
          <b:Person>
            <b:Last>Bray</b:Last>
            <b:First>Barbara</b:First>
          </b:Person>
          <b:Person>
            <b:Last>McKlaskey</b:Last>
            <b:First>Kathleen</b:First>
          </b:Person>
        </b:NameList>
      </b:Author>
    </b:Author>
    <b:URL>http://barbarabray.net/2012/01/22/personalization-vs-differentiation-vs-individualization-chart/</b:URL>
    <b:Title>Personalization vs Differentiation vs Individualization (Chart)</b:Title>
    <b:InternetSiteTitle>Rethinking Learning</b:InternetSiteTitle>
    <b:Month>Jan</b:Month>
    <b:Day>12</b:Day>
    <b:YearAccessed>2012</b:YearAccessed>
    <b:MonthAccessed>Sep</b:MonthAccessed>
    <b:DayAccessed>2012</b:DayAccessed>
    <b:RefOrder>8</b:RefOrder>
  </b:Source>
  <b:Source>
    <b:Tag>Gre07</b:Tag>
    <b:SourceType>Book</b:SourceType>
    <b:Guid>{FA663A89-7630-4AA4-8002-0EE015C54DCE}</b:Guid>
    <b:Title>Differentiated Instructional Strategies: One Size Doesn’t Fit All - 2nd ed.</b:Title>
    <b:Year>2007</b:Year>
    <b:Author>
      <b:Author>
        <b:NameList>
          <b:Person>
            <b:Last>Gregory</b:Last>
            <b:First>Gayle</b:First>
            <b:Middle>H.</b:Middle>
          </b:Person>
          <b:Person>
            <b:Last>Chapman</b:Last>
            <b:First>Carolyn</b:First>
          </b:Person>
        </b:NameList>
      </b:Author>
    </b:Author>
    <b:City>California</b:City>
    <b:Publisher>Corwin Press</b:Publisher>
    <b:RefOrder>9</b:RefOrder>
  </b:Source>
  <b:Source>
    <b:Tag>Tra10</b:Tag>
    <b:SourceType>ArticleInAPeriodical</b:SourceType>
    <b:Guid>{5D2F5668-920C-4842-BC47-CF49631C6D3E}</b:Guid>
    <b:Title>Differentiated Learning</b:Title>
    <b:PeriodicalTitle>Meeting Students Where They Are</b:PeriodicalTitle>
    <b:Year>2010</b:Year>
    <b:Month>Feb</b:Month>
    <b:Pages>79 - 81</b:Pages>
    <b:Author>
      <b:Author>
        <b:NameList>
          <b:Person>
            <b:Last>Huebner</b:Last>
            <b:First>Tracy</b:First>
            <b:Middle>A.</b:Middle>
          </b:Person>
        </b:NameList>
      </b:Author>
    </b:Author>
    <b:Volume>67</b:Volume>
    <b:Issue>5</b:Issue>
    <b:RefOrder>10</b:RefOrder>
  </b:Source>
  <b:Source>
    <b:Tag>Car001</b:Tag>
    <b:SourceType>DocumentFromInternetSite</b:SourceType>
    <b:Guid>{A2BC897D-54D4-46F3-86AA-0A607AEF4AF3}</b:Guid>
    <b:Author>
      <b:Author>
        <b:NameList>
          <b:Person>
            <b:Last>Tomlinson</b:Last>
            <b:First>Carol</b:First>
            <b:Middle>Ann</b:Middle>
          </b:Person>
        </b:NameList>
      </b:Author>
    </b:Author>
    <b:Title>What Makes Differentiated Instruction Successful?</b:Title>
    <b:Year>2000</b:Year>
    <b:YearAccessed>2009</b:YearAccessed>
    <b:MonthAccessed>Jun</b:MonthAccessed>
    <b:DayAccessed>22</b:DayAccessed>
    <b:URL> http://www.readingrockets.org/article/262</b:URL>
    <b:RefOrder>11</b:RefOrder>
  </b:Source>
  <b:Source>
    <b:Tag>Mig08</b:Tag>
    <b:SourceType>InternetSite</b:SourceType>
    <b:Guid>{ACC8CCD1-7B55-42F6-B374-42A6039A1859}</b:Guid>
    <b:Title>What is meant by automaticity and automatization? </b:Title>
    <b:Year>2008</b:Year>
    <b:InternetSiteTitle>Miguel Bengoa</b:InternetSiteTitle>
    <b:Month>Feb </b:Month>
    <b:Day>29</b:Day>
    <b:YearAccessed>2013</b:YearAccessed>
    <b:MonthAccessed>Aug</b:MonthAccessed>
    <b:DayAccessed>12</b:DayAccessed>
    <b:URL>http://miguelbengoa.com/elt/?p=703</b:URL>
    <b:Author>
      <b:Author>
        <b:NameList>
          <b:Person>
            <b:Last>Bengoa</b:Last>
            <b:First>Miguel</b:First>
          </b:Person>
        </b:NameList>
      </b:Author>
    </b:Author>
    <b:RefOrder>12</b:RefOrder>
  </b:Source>
  <b:Source>
    <b:Tag>Dec85</b:Tag>
    <b:SourceType>Book</b:SourceType>
    <b:Guid>{AB5722D3-96A2-463A-A78F-D14420093D55}</b:Guid>
    <b:Title>Intrinsic Motivation and Self-Determination in Human Behavior</b:Title>
    <b:Year>1985</b:Year>
    <b:Author>
      <b:Author>
        <b:NameList>
          <b:Person>
            <b:Last>Deci</b:Last>
            <b:First>Edward</b:First>
            <b:Middle>L.</b:Middle>
          </b:Person>
          <b:Person>
            <b:Last>Ryan</b:Last>
            <b:First>Richard M.</b:First>
          </b:Person>
        </b:NameList>
      </b:Author>
    </b:Author>
    <b:Publisher>Springer</b:Publisher>
    <b:RefOrder>13</b:RefOrder>
  </b:Source>
  <b:Source>
    <b:Tag>Kra81</b:Tag>
    <b:SourceType>JournalArticle</b:SourceType>
    <b:Guid>{C1AF0461-BF23-4C7A-A097-E3FF57AB33B5}</b:Guid>
    <b:Title>A six-tier cake: an experiment with self-selected learning tasks</b:Title>
    <b:Year>1981</b:Year>
    <b:Author>
      <b:Author>
        <b:NameList>
          <b:Person>
            <b:Last>Kraus-Srebrić</b:Last>
            <b:First>Eva</b:First>
          </b:Person>
          <b:Person>
            <b:Last>Kentrić</b:Last>
            <b:First>Dragica</b:First>
          </b:Person>
        </b:NameList>
      </b:Author>
    </b:Author>
    <b:JournalName>ELT Journal</b:JournalName>
    <b:Pages>19-23</b:Pages>
    <b:Volume>36</b:Volume>
    <b:Issue>1</b:Issue>
    <b:RefOrder>14</b:RefOrder>
  </b:Source>
  <b:Source>
    <b:Tag>Bru09</b:Tag>
    <b:SourceType>DocumentFromInternetSite</b:SourceType>
    <b:Guid>{E559E89B-2764-44D4-B5C4-907A790EFA73}</b:Guid>
    <b:Title>What are The Effects of Allowing Self-Selection on Reading Motivation and Skills?</b:Title>
    <b:Year>2009</b:Year>
    <b:City>Sacramento</b:City>
    <b:Publisher>California State University</b:Publisher>
    <b:Author>
      <b:Author>
        <b:NameList>
          <b:Person>
            <b:Last>Bruckmann</b:Last>
            <b:First>Colleen</b:First>
            <b:Middle>Mary</b:Middle>
          </b:Person>
        </b:NameList>
      </b:Author>
    </b:Author>
    <b:ThesisType>Master Thesis</b:ThesisType>
    <b:YearAccessed>2012</b:YearAccessed>
    <b:MonthAccessed>Dec</b:MonthAccessed>
    <b:DayAccessed>20</b:DayAccessed>
    <b:URL>http://edweb.csus.edu/edd/dissertations/cohort3/assets/bruckmann-colleen-effects-allowing-self-selection.pdf</b:URL>
    <b:InternetSiteTitle>California State University, Sacramento</b:InternetSiteTitle>
    <b:RefOrder>15</b:RefOrder>
  </b:Source>
  <b:Source>
    <b:Tag>Beg12</b:Tag>
    <b:SourceType>ArticleInAPeriodical</b:SourceType>
    <b:Guid>{FDFF6674-1FB5-42F6-8868-5217096015D3}</b:Guid>
    <b:Title>Drumming, automaticity, and the teaching of speaking to beginning foreign language learners</b:Title>
    <b:Year>2012</b:Year>
    <b:Month>Sep</b:Month>
    <b:Pages>47-48</b:Pages>
    <b:PeriodicalTitle>The Language Teacher</b:PeriodicalTitle>
    <b:Author>
      <b:Author>
        <b:NameList>
          <b:Person>
            <b:Last>Beglar</b:Last>
            <b:First>David</b:First>
          </b:Person>
        </b:NameList>
      </b:Author>
    </b:Author>
    <b:Publisher>JALT Publishing</b:Publisher>
    <b:Volume>36</b:Volume>
    <b:Issue>5</b:Issue>
    <b:RefOrder>16</b:RefOrder>
  </b:Source>
  <b:Source>
    <b:Tag>Hoo02</b:Tag>
    <b:SourceType>ArticleInAPeriodical</b:SourceType>
    <b:Guid>{344AC2E0-697C-4487-AF1C-2637CB4A86D1}</b:Guid>
    <b:Title>The Importance of Automaticity and Fluency For Efficient Reading Comprehension  </b:Title>
    <b:PeriodicalTitle>Perspectives</b:PeriodicalTitle>
    <b:Year>2002</b:Year>
    <b:Month>Winter</b:Month>
    <b:Pages>9-14</b:Pages>
    <b:Author>
      <b:Author>
        <b:NameList>
          <b:Person>
            <b:Last>Hook</b:Last>
            <b:First>Pamela</b:First>
            <b:Middle>E.</b:Middle>
          </b:Person>
          <b:Person>
            <b:Last>Jones</b:Last>
            <b:First>Sandra D.</b:First>
          </b:Person>
        </b:NameList>
      </b:Author>
    </b:Author>
    <b:Publisher>International Dyslexia Association</b:Publisher>
    <b:Volume>28</b:Volume>
    <b:Issue>1</b:Issue>
    <b:RefOrder>17</b:RefOrder>
  </b:Source>
  <b:Source>
    <b:Tag>Dew10</b:Tag>
    <b:SourceType>InternetSite</b:SourceType>
    <b:Guid>{23921747-313D-4A3A-BEBF-22F4476CE9F9}</b:Guid>
    <b:Title>Manfaat e-learning bagi pelajar</b:Title>
    <b:Year>2010</b:Year>
    <b:Month>Mar</b:Month>
    <b:Day>16</b:Day>
    <b:Author>
      <b:Author>
        <b:NameList>
          <b:Person>
            <b:Last>Hani</b:Last>
            <b:First>Dewinta</b:First>
          </b:Person>
        </b:NameList>
      </b:Author>
    </b:Author>
    <b:InternetSiteTitle>Deedee Zone</b:InternetSiteTitle>
    <b:YearAccessed>2013</b:YearAccessed>
    <b:MonthAccessed>Aug</b:MonthAccessed>
    <b:DayAccessed>12</b:DayAccessed>
    <b:URL>http://dewintahani.blogspot.com/2010/03/manfaat-e-learning-bagi-pelajar.html</b:URL>
    <b:RefOrder>18</b:RefOrder>
  </b:Source>
  <b:Source>
    <b:Tag>BNS06</b:Tag>
    <b:SourceType>Report</b:SourceType>
    <b:Guid>{26B942FF-0D3E-433A-8825-50651A0345C3}</b:Guid>
    <b:Title>Standar Isi</b:Title>
    <b:Year>2006</b:Year>
    <b:Author>
      <b:Author>
        <b:NameList>
          <b:Person>
            <b:Last>BNSP</b:Last>
          </b:Person>
        </b:NameList>
      </b:Author>
    </b:Author>
    <b:Publisher>Kemendikbud RI</b:Publisher>
    <b:RefOrder>19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B570EC-1D44-407B-BC41-C118C89B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Fakultas</Company>
  <LinksUpToDate>false</LinksUpToDate>
  <CharactersWithSpaces>11197</CharactersWithSpaces>
  <SharedDoc>false</SharedDoc>
  <HLinks>
    <vt:vector size="126" baseType="variant">
      <vt:variant>
        <vt:i4>2293863</vt:i4>
      </vt:variant>
      <vt:variant>
        <vt:i4>108</vt:i4>
      </vt:variant>
      <vt:variant>
        <vt:i4>0</vt:i4>
      </vt:variant>
      <vt:variant>
        <vt:i4>5</vt:i4>
      </vt:variant>
      <vt:variant>
        <vt:lpwstr>http://homepages.nyu.edu/~jpd247/2251/readings/mayer_moreno_2003.pdf</vt:lpwstr>
      </vt:variant>
      <vt:variant>
        <vt:lpwstr/>
      </vt:variant>
      <vt:variant>
        <vt:i4>7602241</vt:i4>
      </vt:variant>
      <vt:variant>
        <vt:i4>105</vt:i4>
      </vt:variant>
      <vt:variant>
        <vt:i4>0</vt:i4>
      </vt:variant>
      <vt:variant>
        <vt:i4>5</vt:i4>
      </vt:variant>
      <vt:variant>
        <vt:lpwstr>mailto:floritads@gmail.com</vt:lpwstr>
      </vt:variant>
      <vt:variant>
        <vt:lpwstr/>
      </vt:variant>
      <vt:variant>
        <vt:i4>5308478</vt:i4>
      </vt:variant>
      <vt:variant>
        <vt:i4>102</vt:i4>
      </vt:variant>
      <vt:variant>
        <vt:i4>0</vt:i4>
      </vt:variant>
      <vt:variant>
        <vt:i4>5</vt:i4>
      </vt:variant>
      <vt:variant>
        <vt:lpwstr>mailto:flo@ittelkom.ac.id</vt:lpwstr>
      </vt:variant>
      <vt:variant>
        <vt:lpwstr/>
      </vt:variant>
      <vt:variant>
        <vt:i4>5898308</vt:i4>
      </vt:variant>
      <vt:variant>
        <vt:i4>99</vt:i4>
      </vt:variant>
      <vt:variant>
        <vt:i4>0</vt:i4>
      </vt:variant>
      <vt:variant>
        <vt:i4>5</vt:i4>
      </vt:variant>
      <vt:variant>
        <vt:lpwstr>mailto:twilight_1982@yahoo.com</vt:lpwstr>
      </vt:variant>
      <vt:variant>
        <vt:lpwstr/>
      </vt:variant>
      <vt:variant>
        <vt:i4>4849696</vt:i4>
      </vt:variant>
      <vt:variant>
        <vt:i4>96</vt:i4>
      </vt:variant>
      <vt:variant>
        <vt:i4>0</vt:i4>
      </vt:variant>
      <vt:variant>
        <vt:i4>5</vt:i4>
      </vt:variant>
      <vt:variant>
        <vt:lpwstr>mailto:erw@ittelkom.ac.id</vt:lpwstr>
      </vt:variant>
      <vt:variant>
        <vt:lpwstr/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_Toc364163736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_Toc364163735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_Toc364163734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_Toc364163733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_Toc364163732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_Toc364163731</vt:lpwstr>
      </vt:variant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_Toc364163730</vt:lpwstr>
      </vt:variant>
      <vt:variant>
        <vt:i4>1114166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_Toc364163729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_Toc364163728</vt:lpwstr>
      </vt:variant>
      <vt:variant>
        <vt:i4>1114166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_Toc364163727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_Toc364163726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_Toc364163725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_Toc364163724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_Toc364163723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_Toc364163722</vt:lpwstr>
      </vt:variant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mailto:ink@ittelkom.ac.id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Administration-ESAP</dc:creator>
  <cp:lastModifiedBy>Danang Mursita</cp:lastModifiedBy>
  <cp:revision>21</cp:revision>
  <cp:lastPrinted>2015-01-23T04:38:00Z</cp:lastPrinted>
  <dcterms:created xsi:type="dcterms:W3CDTF">2015-08-23T13:03:00Z</dcterms:created>
  <dcterms:modified xsi:type="dcterms:W3CDTF">2015-08-24T07:52:00Z</dcterms:modified>
</cp:coreProperties>
</file>